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96"/>
        <w:tblW w:w="5322" w:type="pct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1"/>
        <w:gridCol w:w="53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Магомед Магомедович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Нотариальная палата Республики Дагестан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нотариальный округ</w:t>
            </w:r>
          </w:p>
        </w:tc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НПРД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Джалаев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Ш.М.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 ______________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Номенклатура дел на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10036" w:type="dxa"/>
        <w:tblInd w:w="-39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945"/>
        <w:gridCol w:w="975"/>
        <w:gridCol w:w="1815"/>
        <w:gridCol w:w="23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tblHeader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дела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  <w:vAlign w:val="center"/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left="180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Заголовок дела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частей,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томов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хранения, (статьи по Перечню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" w:hRule="atLeast"/>
          <w:tblHeader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left="180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0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left="180" w:right="113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Организация нотариальной деятельности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о назначении и замещении нотариуса (заверенные копии приказов, лицензия или ее копия).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*ст.19 «а»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01-01Б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и распоряжения о замещении временно отсутствующего нотариуса.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и иные нормативные правовые акты</w:t>
            </w: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footnoteReference w:id="0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 «б»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Постановления, решения, протоколы, методические материалы Министерства юстиции Российской Федерации, его территориальных органов и нотариальных палат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 «б», ст. 3 «б»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страхования гражданской ответственности нотариуса при осуществлении им нотариальной деятельности (копии договоров)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Организационно-распорядительные документы нотариуса</w:t>
            </w: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19 «а»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по личному составу (прием, перемещение, совмещение, перевод, увольнение)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434 «а»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01-07Б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по личному составу (о ежегодно оплачиваемых отпусках, отпусках в связи с обучением, дежурствах, не связанных с основной (профильной) деятельностью)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434 «б»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01-08А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приказов по личному составу (прием, перемещение, совмещение, перевод, увольнение)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182 «б»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01-08Б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приказов по личному составу (о ежегодно оплачиваемых отпусках, отпусках в связи с обучением, дежурствах, не связанных с основной (профильной) деятельностью)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182 «б»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соглашений и распоряжений о замещении временно отсутствующего нотариуса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приема-передачи полномочий и дел нотариуса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 работников нотариальной конторы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443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книжки работников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востребования (1)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Ст. 449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(1) невостребованные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работниками – 50 лет 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дела работников (заявления, копии приказов, выписки из них, копии личных документов, листки по учету кадров, анкеты, аттестационные листы и др.)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л. ЭПК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445, ст. 450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pacing w:val="-8"/>
              </w:rPr>
              <w:t>Переписка по вопросам основной деятельности нотариуса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 ЭПК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pacing w:val="-8"/>
              </w:rPr>
              <w:t>Книга выдачи (учета движения) трудовых книжек и вкладышей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463 «в»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Переписка, осуществляемая в электронной форме, по вопросам совершения нотариальных действий, связанных с отчуждением недвижимого имущества и ведением наследственных дел</w:t>
            </w: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Next/>
              <w:keepLines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Переписка, осуществляемая в электронной форме, по иным вопросам основной деятельности нотариуса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входящей корреспонденции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182 «г»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исходящей корреспонденции</w:t>
            </w: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182 «г»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Первичные учетные документы и приложения к ним, связанные с хозяйственными операциями, явившиеся основанием для бухгалтерских записей (счета-фактуры, кассовые, банковские документы, квитанции, корешки банковских чековых книжек и квитанций, извещения банков и переводные требования и др.)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(1)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ст.277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При условии проведения проверки; при возникновении споров, разногласий сохраняются до принятия решения по делу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(расчетно-платежные), ведомости и документы к ним, расчетные листы на выдачу заработной платы и др. выплат работникам (премий, пособий, материальной помощи); доверенности на получение товарно-материальных ценностей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(1)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295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При отсутствии лицевых счетов — 50 лет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письма, извещения, уведомления о постановке на учет в соответствующих регистрирующих органах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минования надобности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24, ст. 25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pacing w:val="-8"/>
              </w:rPr>
              <w:t>Расчеты по страховым взносам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308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Соглашения, договоры, связанные с обеспечением нотариальной деятельности (хозяйственные договоры, договоры аренды и др.)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ЭПК (1)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11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(1). После истечения срока действия договора; после прекращения обязательств по договору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pacing w:val="-8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(1)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321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При условии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и акты проверок исполнения профессиональных обязанностей нотариуса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141 «б»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Годовые статистические отчеты (сведения) о деятельности нотариуса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335 «а»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Номенклатура дел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157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Описи дел постоянного срока хранения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t xml:space="preserve">Пост.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t>ст. 172 «а»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Описи дел временного (свыше 10 лет) срока хранения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г. (1) 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после уничтожения дел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172 «в»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Описи наследственных дел, начатых производством в соответствующем году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Описи дел, срок хранения которых не установлен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о выделении дел (документов) к уничтожению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170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Документы (постановления, протоколы, акты, справки) выемки дел, документов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(1)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176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После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возвращения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документов.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невозвращении - протоколы, акты включаются в дело фонда - Постоянно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Справки, выданные по запросам граждан и организаций, документы к ним (заявления, запросы, переписка)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178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 учету бланков для совершения нотариальных действий (операционные выписки, акты и др.)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183 «в»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регистрации трудовых договоров (трудовых соглашений)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463 «б»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Личные карточки работников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outlineLvl w:val="0"/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 ЭПК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spacing w:val="-8"/>
              </w:rPr>
              <w:t>ст. 444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outlineLvl w:val="0"/>
            </w:pPr>
            <w:r>
              <w:rPr>
                <w:rFonts w:ascii="Times New Roman" w:hAnsi="Times New Roman" w:cs="Times New Roman"/>
                <w:spacing w:val="-8"/>
              </w:rPr>
              <w:t>Трудовые договоры, трудовые соглашения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 ЭПК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435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outlineLvl w:val="0"/>
            </w:pPr>
            <w:r>
              <w:rPr>
                <w:rFonts w:ascii="Times New Roman" w:hAnsi="Times New Roman" w:cs="Times New Roman"/>
                <w:spacing w:val="-8"/>
              </w:rPr>
              <w:t>Финансовые документы, подтверждающие оплату совершенных нотариальных действий (платежные поручения, корешки почтовых переводов и др.)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outlineLvl w:val="0"/>
            </w:pPr>
            <w:r>
              <w:rPr>
                <w:rFonts w:ascii="Times New Roman" w:hAnsi="Times New Roman" w:cs="Times New Roman"/>
                <w:spacing w:val="-8"/>
              </w:rPr>
              <w:t>Лицевые счета работников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 ЭПК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296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  <w:vAlign w:val="bottom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Акты приема-передачи дел (документов) и личной печати нотариуса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15 лет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ст. 44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outlineLvl w:val="0"/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outlineLvl w:val="0"/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outlineLvl w:val="0"/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 w:hRule="atLeast"/>
        </w:trPr>
        <w:tc>
          <w:tcPr>
            <w:tcW w:w="10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Совершение нотариальных действий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для регистрации нотариальных действий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регистрации уведомлений о залоге движимого имущества, направленных в электронном виде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регистрации запрещений отчуждения движимого и недвижимого имущества, а также арестов, наложенных судебными и следственными органами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списков участников обществ с ограниченной ответственностью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Алфавитная книга учета наследственных дел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Алфавитная книга учета завещаний (в том числе закрытых завещаний)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Алфавитная книга учета кредиторов</w:t>
            </w: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наследственных дел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дел закрытых завещаний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заявлений (поручений) о принятии мер по охране наследственного имущества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заявлений (поручений) о принятии мер по управлению наследственным имуществом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депозитных операций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отчуждения недвижимого имущества, соглашения об их изменении или расторжении; документы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1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отчуждения акций, долей в уставном (складочном) капитале хозяйственных товариществ и обществ, соглашения об их изменении или расторжении; документы к ним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ипотеки, соглашения об их изменении или расторжении; документы к ним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залога доли в уставном капитале общества с ограниченной ответственность, соглашения об их изменении или расторжении; документы к ним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аренды недвижимого имущества, договоры безвозмездного пользования, заключенные на неопределенный срок, соглашения об их изменении или расторжении; документы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о разделе наследства, документы к ним.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both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сделки (договоры, соглашения), медиативные соглашения, соглашения групп лиц о порядке несения сторонами судебных расходов, соглашения об их изменении или расторжении; документы к ним,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Завещания, распоряжения об отмене завещаний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 "Конверты хранения" (извещения, свидетельства о принятии закрытых завещаний, распоряжения об отмене закрытых завещаний и др.)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 закрытых завещаний (заявления, копии свидетельств о смерти завещателей, копии извещений о вскрытии закрытого завещания, почтовые уведомления о вручении извещений, конверты хранения, вложения (завещания), изъятые из конвертов, протоколы вскрытия и оглашения закрытых завещаний и др.)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Наследственные дела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Депозитные дела (заявления, банковские документы о зачислении на депозитный счет нотариуса денежных средств, копии договоров, описи наследственного имущества, закладных, писем банку о принятии денежных сумм или ценных бумаг, извещений, уведомлений, именных чеков, доверенностей, решений судов, квитанции о взносе, расчеты и др.)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tabs>
                <w:tab w:val="left" w:pos="420"/>
                <w:tab w:val="left" w:pos="850"/>
                <w:tab w:val="left" w:pos="1260"/>
                <w:tab w:val="left" w:pos="1700"/>
                <w:tab w:val="left" w:pos="2100"/>
                <w:tab w:val="left" w:pos="2521"/>
                <w:tab w:val="left" w:pos="2549"/>
                <w:tab w:val="left" w:pos="2941"/>
                <w:tab w:val="left" w:pos="3361"/>
                <w:tab w:val="left" w:pos="3399"/>
                <w:tab w:val="left" w:pos="3781"/>
                <w:tab w:val="left" w:pos="4201"/>
                <w:tab w:val="left" w:pos="4249"/>
                <w:tab w:val="left" w:pos="4621"/>
                <w:tab w:val="left" w:pos="5041"/>
                <w:tab w:val="left" w:pos="5099"/>
                <w:tab w:val="left" w:pos="5461"/>
                <w:tab w:val="left" w:pos="5881"/>
                <w:tab w:val="left" w:pos="5949"/>
                <w:tab w:val="left" w:pos="6301"/>
                <w:tab w:val="left" w:pos="6722"/>
                <w:tab w:val="left" w:pos="6799"/>
                <w:tab w:val="left" w:pos="7142"/>
                <w:tab w:val="left" w:pos="7562"/>
                <w:tab w:val="left" w:pos="7648"/>
                <w:tab w:val="left" w:pos="7982"/>
                <w:tab w:val="left" w:pos="8402"/>
                <w:tab w:val="left" w:pos="8498"/>
                <w:tab w:val="left" w:pos="8822"/>
                <w:tab w:val="left" w:pos="9242"/>
                <w:tab w:val="left" w:pos="9348"/>
                <w:tab w:val="left" w:pos="966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 инвестиционных товариществ (договоры инвестиционных товариществ, инвестиционные декларации, соглашения товарищей, согласия на доступ третьих лиц к документам инвестиционных товариществ, протоколы ознакомлений с документами инвестиционных товариществ и др.). Дела хозяйственных партнерств (соглашения об управлении партнерством, договоры об отчуждении доли в складочном капитале, протоколы ознакомления с соглашением об управлении партнерством и др.)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 об удостоверении фактов и документы к ним: а) нахождения гражданина в живых; б) в определенном месте; в) тождественности личности гражданина с лицом, изображенном на фотографии.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относящиеся к удостоверению времени предъявления документов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о передаче заявлений физических и юридических лиц, свидетельства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 о принятии на хранение документов, документы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относящиеся к совершению исполнительных надписей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относящиеся к предъявлению чеков к платежу и удостоверению неоплаты чеков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о протесте векселей, документы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о морских протестах, документы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относящиеся к обеспечению доказательств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 об удостоверении принятия общим собранием участников хозяйственного общества решений и состава участников общества, присутствующих при его принятии, документы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по предоставлению заявлений и документов на государственную регистрацию прав на недвижимое имущество и сделок с ним и заявлений о погашении регистрационной записи об ипотеке в ЕГРН на недвижимое имущество и сделок с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tabs>
                <w:tab w:val="left" w:pos="420"/>
                <w:tab w:val="left" w:pos="850"/>
                <w:tab w:val="left" w:pos="1260"/>
                <w:tab w:val="left" w:pos="1700"/>
                <w:tab w:val="left" w:pos="2100"/>
                <w:tab w:val="left" w:pos="2521"/>
                <w:tab w:val="left" w:pos="2549"/>
                <w:tab w:val="left" w:pos="2941"/>
                <w:tab w:val="left" w:pos="3361"/>
                <w:tab w:val="left" w:pos="3399"/>
                <w:tab w:val="left" w:pos="3781"/>
                <w:tab w:val="left" w:pos="4201"/>
                <w:tab w:val="left" w:pos="4249"/>
                <w:tab w:val="left" w:pos="4621"/>
                <w:tab w:val="left" w:pos="5041"/>
                <w:tab w:val="left" w:pos="5099"/>
                <w:tab w:val="left" w:pos="5461"/>
                <w:tab w:val="left" w:pos="5881"/>
                <w:tab w:val="left" w:pos="5949"/>
                <w:tab w:val="left" w:pos="6301"/>
                <w:tab w:val="left" w:pos="6722"/>
                <w:tab w:val="left" w:pos="6799"/>
                <w:tab w:val="left" w:pos="7142"/>
                <w:tab w:val="left" w:pos="7562"/>
                <w:tab w:val="left" w:pos="7648"/>
                <w:tab w:val="left" w:pos="7982"/>
                <w:tab w:val="left" w:pos="8402"/>
                <w:tab w:val="left" w:pos="8498"/>
                <w:tab w:val="left" w:pos="8822"/>
                <w:tab w:val="left" w:pos="9242"/>
                <w:tab w:val="left" w:pos="9348"/>
                <w:tab w:val="left" w:pos="9662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 о регистрации уведомлений о залоге движимого имущества (возникновении, изменении, прекращении), документы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Наследственные договоры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ренты и пожизненного содержания с иждивением, соглашения об их изменении или расторжении, документы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об установлении долевой собственности на имущество, находящееся в совместной собственности.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о разделе общего имущества супругов, брачные договоры, соглашения об их изменении или расторжении; документы к ним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об отказе в совершении нотариального действия, отложении, приостановлении совершения нотариального действия, не вошедшие в состав иных дел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видеофиксации при совершении нотариальных действий</w:t>
            </w: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t>02-45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средств видеофиксации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t>02-46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материалов видеофиксации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t>02-47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средств хранения материалов видеофиксации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t>02-48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Нотариальные действия, совершаемые нотариусом в связи с увеличением уставного капитала общества с ограниченной ответственностью во исполнение договора конвертируемого займа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t>02-49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t>02-50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</w:pPr>
            <w:r>
              <w:t>02-51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t>02-5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t>02-5</w:t>
            </w:r>
            <w:r>
              <w:rPr>
                <w:rFonts w:hint="default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60" w:type="dxa"/>
              <w:right w:w="193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ind w:left="2" w:hanging="2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М.М. Магомедов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0" w:h="16840"/>
      <w:pgMar w:top="142" w:right="850" w:bottom="142" w:left="1701" w:header="708" w:footer="708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pPr>
        <w:spacing w:before="0" w:after="0" w:line="276" w:lineRule="auto"/>
      </w:pPr>
      <w:r>
        <w:separator/>
      </w:r>
    </w:p>
  </w:footnote>
  <w:footnote w:type="continuationSeparator" w:id="1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42" w:hanging="142"/>
      </w:pPr>
      <w:r>
        <w:rPr>
          <w:rStyle w:val="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Могут храниться в электронном в электронном виде</w:t>
      </w:r>
    </w:p>
  </w:footnote>
  <w:footnote w:id="1"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42" w:hanging="142"/>
        <w:jc w:val="both"/>
      </w:pPr>
      <w:r>
        <w:rPr>
          <w:rStyle w:val="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Постановления, приказы, распоряжения, поручения (кроме приказов по личному составу и распоряжений о замещении временно отсутствующего нотариуса)</w:t>
      </w:r>
    </w:p>
  </w:footnote>
  <w:footnote w:id="2"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rStyle w:val="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Хранится в электронном виде</w:t>
      </w:r>
    </w:p>
  </w:footnote>
  <w:footnote w:id="3">
    <w:p>
      <w:pPr>
        <w:pStyle w:val="7"/>
        <w:snapToGrid w:val="0"/>
      </w:pPr>
      <w:r>
        <w:rPr>
          <w:rStyle w:val="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Хранится в электронном виде</w:t>
      </w:r>
    </w:p>
  </w:footnote>
  <w:footnote w:id="4">
    <w:p>
      <w:pPr>
        <w:pStyle w:val="7"/>
        <w:snapToGrid w:val="0"/>
        <w:rPr>
          <w:rFonts w:ascii="Times New Roman" w:hAnsi="Times New Roman" w:cs="Times New Roman"/>
        </w:rPr>
      </w:pPr>
      <w:r>
        <w:rPr>
          <w:rStyle w:val="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Хранится в электронном виде</w:t>
      </w:r>
    </w:p>
  </w:footnote>
  <w:footnote w:id="5"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rStyle w:val="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Хранится в электронном виде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9329"/>
        <w:tab w:val="clear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708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12"/>
    <w:footnote w:id="13"/>
  </w:footnotePr>
  <w:endnotePr>
    <w:endnote w:id="0"/>
    <w:endnote w:id="1"/>
  </w:endnotePr>
  <w:compat>
    <w:doNotExpandShiftReturn/>
    <w:doNotWrapTextWithPunct/>
    <w:doNotUseEastAsianBreakRules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98"/>
    <w:rsid w:val="00072CF9"/>
    <w:rsid w:val="000C62E5"/>
    <w:rsid w:val="000E2FA2"/>
    <w:rsid w:val="000E3175"/>
    <w:rsid w:val="001A6BCF"/>
    <w:rsid w:val="001A78C4"/>
    <w:rsid w:val="001F4E01"/>
    <w:rsid w:val="002C0AF6"/>
    <w:rsid w:val="002E3617"/>
    <w:rsid w:val="003408C4"/>
    <w:rsid w:val="003742E6"/>
    <w:rsid w:val="003757B7"/>
    <w:rsid w:val="00390D39"/>
    <w:rsid w:val="003B5CC4"/>
    <w:rsid w:val="00414B2E"/>
    <w:rsid w:val="004D3DDE"/>
    <w:rsid w:val="004F602D"/>
    <w:rsid w:val="00565F63"/>
    <w:rsid w:val="005952C5"/>
    <w:rsid w:val="006133AE"/>
    <w:rsid w:val="00661F1B"/>
    <w:rsid w:val="00775529"/>
    <w:rsid w:val="00795C50"/>
    <w:rsid w:val="007A0459"/>
    <w:rsid w:val="007B266C"/>
    <w:rsid w:val="008C131D"/>
    <w:rsid w:val="00996DE4"/>
    <w:rsid w:val="009D1296"/>
    <w:rsid w:val="00B72CE2"/>
    <w:rsid w:val="00B95FA6"/>
    <w:rsid w:val="00BC010E"/>
    <w:rsid w:val="00BE5045"/>
    <w:rsid w:val="00C63884"/>
    <w:rsid w:val="00C82695"/>
    <w:rsid w:val="00E13CA9"/>
    <w:rsid w:val="00E91035"/>
    <w:rsid w:val="00ED6698"/>
    <w:rsid w:val="00F4352A"/>
    <w:rsid w:val="00F744A2"/>
    <w:rsid w:val="06D27837"/>
    <w:rsid w:val="0BD2213F"/>
    <w:rsid w:val="0D1830EC"/>
    <w:rsid w:val="1425770C"/>
    <w:rsid w:val="1641760B"/>
    <w:rsid w:val="1647163F"/>
    <w:rsid w:val="16920870"/>
    <w:rsid w:val="171A60D2"/>
    <w:rsid w:val="199818D0"/>
    <w:rsid w:val="1CC12AFA"/>
    <w:rsid w:val="237A26EB"/>
    <w:rsid w:val="2AFD452D"/>
    <w:rsid w:val="2F841930"/>
    <w:rsid w:val="3A44688F"/>
    <w:rsid w:val="41A15C12"/>
    <w:rsid w:val="45136794"/>
    <w:rsid w:val="49007DB1"/>
    <w:rsid w:val="4C4B60F9"/>
    <w:rsid w:val="4F903B79"/>
    <w:rsid w:val="538B37EF"/>
    <w:rsid w:val="54F92044"/>
    <w:rsid w:val="56E91A6E"/>
    <w:rsid w:val="58005B01"/>
    <w:rsid w:val="587F7173"/>
    <w:rsid w:val="5A3612C1"/>
    <w:rsid w:val="5D6E3F53"/>
    <w:rsid w:val="5E1D0DE5"/>
    <w:rsid w:val="6265655C"/>
    <w:rsid w:val="62681099"/>
    <w:rsid w:val="629B1174"/>
    <w:rsid w:val="658E66C5"/>
    <w:rsid w:val="6AF822E5"/>
    <w:rsid w:val="71F319B8"/>
    <w:rsid w:val="73EE5724"/>
    <w:rsid w:val="75106375"/>
    <w:rsid w:val="78305804"/>
    <w:rsid w:val="7FC502EA"/>
    <w:rsid w:val="7F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after="200" w:line="276" w:lineRule="auto"/>
    </w:pPr>
    <w:rPr>
      <w:rFonts w:ascii="Calibri" w:hAnsi="Calibri" w:eastAsia="Arial Unicode MS" w:cs="Calibri"/>
      <w:color w:val="000000"/>
      <w:sz w:val="22"/>
      <w:szCs w:val="22"/>
      <w:u w:color="00000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qFormat/>
    <w:uiPriority w:val="99"/>
    <w:rPr>
      <w:vertAlign w:val="superscript"/>
    </w:rPr>
  </w:style>
  <w:style w:type="character" w:styleId="5">
    <w:name w:val="Hyperlink"/>
    <w:basedOn w:val="2"/>
    <w:qFormat/>
    <w:uiPriority w:val="99"/>
    <w:rPr>
      <w:u w:val="single"/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note text"/>
    <w:basedOn w:val="1"/>
    <w:link w:val="12"/>
    <w:semiHidden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qFormat/>
    <w:uiPriority w:val="99"/>
    <w:pPr>
      <w:tabs>
        <w:tab w:val="center" w:pos="4677"/>
        <w:tab w:val="right" w:pos="9355"/>
      </w:tabs>
    </w:pPr>
  </w:style>
  <w:style w:type="table" w:customStyle="1" w:styleId="9">
    <w:name w:val="Table Normal1"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Верхний колонтитул Знак"/>
    <w:basedOn w:val="2"/>
    <w:link w:val="8"/>
    <w:semiHidden/>
    <w:qFormat/>
    <w:uiPriority w:val="99"/>
    <w:rPr>
      <w:rFonts w:ascii="Calibri" w:hAnsi="Calibri" w:cs="Calibri"/>
      <w:color w:val="000000"/>
      <w:u w:color="000000"/>
    </w:rPr>
  </w:style>
  <w:style w:type="paragraph" w:customStyle="1" w:styleId="11">
    <w:name w:val="Верхн./нижн. кол.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Arial Unicode MS" w:cs="Helvetica Neue"/>
      <w:color w:val="000000"/>
      <w:sz w:val="24"/>
      <w:szCs w:val="24"/>
      <w:lang w:val="ru-RU" w:eastAsia="ru-RU" w:bidi="ar-SA"/>
    </w:rPr>
  </w:style>
  <w:style w:type="character" w:customStyle="1" w:styleId="12">
    <w:name w:val="Текст сноски Знак"/>
    <w:basedOn w:val="2"/>
    <w:link w:val="7"/>
    <w:semiHidden/>
    <w:qFormat/>
    <w:locked/>
    <w:uiPriority w:val="99"/>
    <w:rPr>
      <w:rFonts w:ascii="Calibri" w:hAnsi="Calibri" w:cs="Calibri"/>
      <w:color w:val="000000"/>
      <w:u w:color="000000"/>
    </w:rPr>
  </w:style>
  <w:style w:type="character" w:customStyle="1" w:styleId="13">
    <w:name w:val="Текст выноски Знак"/>
    <w:basedOn w:val="2"/>
    <w:link w:val="6"/>
    <w:semiHidden/>
    <w:qFormat/>
    <w:uiPriority w:val="99"/>
    <w:rPr>
      <w:rFonts w:ascii="Tahoma" w:hAnsi="Tahoma" w:cs="Tahoma"/>
      <w:color w:val="000000"/>
      <w:sz w:val="16"/>
      <w:szCs w:val="16"/>
      <w:u w:color="000000"/>
    </w:rPr>
  </w:style>
  <w:style w:type="paragraph" w:styleId="14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A3A11-534F-40D1-9311-4C867185FE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11</Pages>
  <Words>1726</Words>
  <Characters>9839</Characters>
  <Lines>81</Lines>
  <Paragraphs>23</Paragraphs>
  <TotalTime>1</TotalTime>
  <ScaleCrop>false</ScaleCrop>
  <LinksUpToDate>false</LinksUpToDate>
  <CharactersWithSpaces>11542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2020-11-24T09:01:00Z</dcterms:created>
  <dc:creator>User</dc:creator>
  <cp:lastModifiedBy>ALIEV</cp:lastModifiedBy>
  <cp:lastPrinted>2020-11-25T12:09:00Z</cp:lastPrinted>
  <dcterms:modified xsi:type="dcterms:W3CDTF">2021-11-16T06:35:03Z</dcterms:modified>
  <dc:title>ОБРАЗЕЦ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33CE6B64C28D472DB806D23AB94D3441</vt:lpwstr>
  </property>
</Properties>
</file>