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№1</w:t>
      </w:r>
    </w:p>
    <w:p>
      <w:pPr>
        <w:spacing w:after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ЭКЗАМЕНА ДЛЯ ЛИЦ, </w:t>
      </w:r>
    </w:p>
    <w:p>
      <w:pPr>
        <w:spacing w:after="0"/>
        <w:jc w:val="center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ПРЕТЕНДУЮЩИХ НА ДОЛЖНОСТЬ СТАЖЕРА НОТАРИУСА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экзамена  для  лиц,   желающих  пройти   стажировку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нотариуса,  утвержден в соответствии с  Основами  законодательства  Российской Федерации   о нотариате   и  приказом Министерства юстиции Российской Федерации от 29.06.2015 №151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прохождения стажировки лицами, претендующими на должность нотариуса» (далее Порядок).</w:t>
      </w:r>
    </w:p>
    <w:p>
      <w:pPr>
        <w:numPr>
          <w:ilvl w:val="0"/>
          <w:numId w:val="0"/>
        </w:numPr>
        <w:tabs>
          <w:tab w:val="left" w:pos="360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экзаменов  у  лиц,  желающих  пройти стажировку  у  нотариуса,           предусмотренные 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 Порядка, возлагается   на  квалификационную комиссию  по  приему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лиц,  желающих  заниматься   нотариальной  деятельностью.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Заседание квалификационной комиссии является правомочным, если на нем присутствует не менее двух третей ее членов.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88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экзамена регламентируется настоящим Порядком.</w:t>
      </w:r>
    </w:p>
    <w:p>
      <w:pPr>
        <w:numPr>
          <w:ilvl w:val="0"/>
          <w:numId w:val="0"/>
        </w:numPr>
        <w:tabs>
          <w:tab w:val="left" w:pos="360"/>
          <w:tab w:val="left" w:pos="886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tabs>
          <w:tab w:val="left" w:pos="360"/>
          <w:tab w:val="left" w:pos="121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Экзамен проводится один раз в год.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сдаче экзамена допускаются граждане Российской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 получившие высшее юридическое образование в имеющей государственную аккредитацию образовательной организации высшего образования. </w:t>
      </w:r>
    </w:p>
    <w:p>
      <w:pPr>
        <w:numPr>
          <w:ilvl w:val="0"/>
          <w:numId w:val="0"/>
        </w:numPr>
        <w:tabs>
          <w:tab w:val="left" w:pos="360"/>
          <w:tab w:val="left" w:pos="870"/>
        </w:tabs>
        <w:spacing w:after="0" w:line="240" w:lineRule="auto"/>
        <w:ind w:leftChars="0"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87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546A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Экзамен проводится в форме тестирования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содержит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70 теоретических вопросов. Их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тр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ех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вариант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ответ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а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на каждый вопрос, верным является один  вариант.</w:t>
      </w:r>
    </w:p>
    <w:p>
      <w:pPr>
        <w:numPr>
          <w:ilvl w:val="0"/>
          <w:numId w:val="0"/>
        </w:numPr>
        <w:tabs>
          <w:tab w:val="left" w:pos="360"/>
          <w:tab w:val="left" w:pos="870"/>
        </w:tabs>
        <w:spacing w:after="0" w:line="240" w:lineRule="auto"/>
        <w:ind w:leftChars="0"/>
        <w:jc w:val="both"/>
        <w:rPr>
          <w:rFonts w:ascii="Times New Roman" w:hAnsi="Times New Roman" w:cs="Times New Roman"/>
          <w:color w:val="44546A" w:themeColor="text2"/>
          <w:sz w:val="28"/>
          <w:szCs w:val="28"/>
          <w14:textFill>
            <w14:solidFill>
              <w14:schemeClr w14:val="tx2"/>
            </w14:solidFill>
          </w14:textFill>
        </w:rPr>
      </w:pPr>
    </w:p>
    <w:p>
      <w:pPr>
        <w:numPr>
          <w:ilvl w:val="0"/>
          <w:numId w:val="1"/>
        </w:numPr>
        <w:tabs>
          <w:tab w:val="left" w:pos="360"/>
          <w:tab w:val="left" w:pos="90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Экзаменуемый, перед началом экзамена представляет секретарю квалификационной комиссии документ, удостоверяющий личность, получает у секретаря квалификационной комиссии экзаменационный лист. </w:t>
      </w:r>
    </w:p>
    <w:p>
      <w:pPr>
        <w:numPr>
          <w:ilvl w:val="0"/>
          <w:numId w:val="0"/>
        </w:numPr>
        <w:tabs>
          <w:tab w:val="left" w:pos="360"/>
          <w:tab w:val="left" w:pos="906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В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экзаменационном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листе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указыва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ются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фамили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имя, отчество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экзаменуемого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,  дат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сдачи экзамена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и проставляется подпись экзаменуемого.</w:t>
      </w:r>
    </w:p>
    <w:p>
      <w:pPr>
        <w:numPr>
          <w:ilvl w:val="0"/>
          <w:numId w:val="0"/>
        </w:numPr>
        <w:tabs>
          <w:tab w:val="left" w:pos="360"/>
          <w:tab w:val="left" w:pos="906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 комиссии информирует экзаменуемых: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ведении видео- и аудиозаписи при проведении экзамена;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общей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экзамена;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сроке   и способе  ознакомления с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м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возможностях и сроках обжалования результата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экзаменационного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отводится дв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одна попытка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окончании времени отведенного на выполнение экзаменационного задания, экзаменационный лист передается секретарю комиссии.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случае задержки сдачи экзаменационного листа после объявления председателем комиссии об истечении времени, отведенного на выполнение экзаменационного задания, экзаменуемый отстраняется от дальнейшей сдачи экзамена, что фиксируется в протоколе.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При проведении экзамена запрещается пользоваться любыми средствами связи, переносными компьютерами,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справочной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вести переговоры с другими экзаменуемыми. 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ыходить за пределы помещения, в котором проводится экзамен, без сопровождения члена комиссии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не разрешается.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случае нарушения указанных правил экзаменуемый отстраняется от дальнейшей сдачи экзамена, что фиксируется в протоколе.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60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44546A" w:themeColor="text2"/>
          <w:sz w:val="28"/>
          <w:szCs w:val="28"/>
          <w:shd w:val="clear" w:color="auto" w:fill="auto"/>
          <w:lang w:val="ru-RU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ответ указывается разборчивым почерком путем проставления буквы, соответствующей верному ответу  (например: А, Б, В).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280" w:firstLineChars="1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каждый правильный </w:t>
      </w:r>
      <w:r>
        <w:rPr>
          <w:rFonts w:ascii="Times New Roman" w:hAnsi="Times New Roman" w:cs="Times New Roman"/>
          <w:sz w:val="28"/>
          <w:szCs w:val="28"/>
        </w:rPr>
        <w:t xml:space="preserve">ответ  экзаменуемому   </w:t>
      </w:r>
      <w:r>
        <w:rPr>
          <w:rFonts w:ascii="Times New Roman" w:hAnsi="Times New Roman" w:cs="Times New Roman"/>
          <w:sz w:val="28"/>
          <w:szCs w:val="28"/>
          <w:lang w:val="ru-RU"/>
        </w:rPr>
        <w:t>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один  балл.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наличии исправлений или указания верным более одного ответа, бал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тестов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вопрос не </w:t>
      </w:r>
      <w:r>
        <w:rPr>
          <w:rFonts w:ascii="Times New Roman" w:hAnsi="Times New Roman" w:cs="Times New Roman"/>
          <w:sz w:val="28"/>
          <w:szCs w:val="28"/>
          <w:lang w:val="ru-RU"/>
        </w:rPr>
        <w:t>присваивается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280" w:firstLineChars="1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просьбе экзаменуемого испорченный экзаменационный лист </w:t>
      </w:r>
      <w:r>
        <w:rPr>
          <w:rFonts w:ascii="Times New Roman" w:hAnsi="Times New Roman" w:cs="Times New Roman"/>
          <w:sz w:val="28"/>
          <w:szCs w:val="28"/>
          <w:lang w:val="ru-RU"/>
        </w:rPr>
        <w:t>заменяется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280" w:firstLineChars="1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numPr>
          <w:ilvl w:val="0"/>
          <w:numId w:val="1"/>
        </w:numPr>
        <w:tabs>
          <w:tab w:val="left" w:pos="360"/>
          <w:tab w:val="left" w:pos="10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Секретарь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комиссии ведет протокол , в котором отражаются дата  и место проведения экзамена,</w:t>
      </w:r>
      <w:r>
        <w:rPr>
          <w:rFonts w:ascii="Times New Roman" w:hAnsi="Times New Roman" w:cs="Times New Roman"/>
          <w:sz w:val="28"/>
          <w:szCs w:val="28"/>
        </w:rPr>
        <w:t xml:space="preserve">  фамили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присутствующих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комиссии; фамили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>, имя, отчество экзаменуемых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реквизиты документов, удостоверяющих личность экзаменуемых;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начала и окончания экзамена;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каждого экзаменуемого. Протокол подписывает председатель комиссии и секретарь.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tabs>
          <w:tab w:val="left" w:pos="360"/>
          <w:tab w:val="left" w:pos="1008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101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должности стажеров зачисляются лица, набравшие наибольшее количество баллов по результатам сдачи экзамена, в соответствии с утвержденным  количеством должностей стажеров.</w:t>
      </w:r>
    </w:p>
    <w:p>
      <w:pPr>
        <w:numPr>
          <w:ilvl w:val="0"/>
          <w:numId w:val="0"/>
        </w:numPr>
        <w:tabs>
          <w:tab w:val="left" w:pos="360"/>
          <w:tab w:val="left" w:pos="1018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равном количестве баллов, полученных по результатам сдачи экзамена, на должности стажеров зачисляются все лица, получившие равное количество баллов. При этом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стажеров увеличивается в соответствии с п. 4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tabs>
          <w:tab w:val="left" w:pos="360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908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оглаша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позже 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 дней   со  дня  сдачи 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 w:firstLine="280" w:firstLineChars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течении двух рабочих дней со дня сдачи экзамена в общедоступных местах в помещении Нотариальной платы Республики Дагестан, а также на сайте Нотариальной палаты Республики Дагестан в информационно -телекоммуникационной сети «Интернет» размещается информация о лицах, зачисленных на должность стажера.</w:t>
      </w:r>
    </w:p>
    <w:p>
      <w:pPr>
        <w:numPr>
          <w:ilvl w:val="0"/>
          <w:numId w:val="0"/>
        </w:numPr>
        <w:tabs>
          <w:tab w:val="left" w:pos="360"/>
          <w:tab w:val="left" w:pos="908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105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заявлению экзаменуемого,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пятидневный срок после сдачи  экзамена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содержащая сведения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 экзаменуемого.  </w:t>
      </w:r>
    </w:p>
    <w:p>
      <w:pPr>
        <w:numPr>
          <w:ilvl w:val="0"/>
          <w:numId w:val="0"/>
        </w:numPr>
        <w:tabs>
          <w:tab w:val="left" w:pos="360"/>
          <w:tab w:val="left" w:pos="1056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1056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личное дело экзаменуемого приобщаются экзаменационный  лист   с  тестовыми заданиями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ответами,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выписка из протокола заседания квалификационной комиссии с результатами экзамена.</w:t>
      </w:r>
    </w:p>
    <w:p>
      <w:pPr>
        <w:numPr>
          <w:ilvl w:val="0"/>
          <w:numId w:val="0"/>
        </w:numPr>
        <w:tabs>
          <w:tab w:val="left" w:pos="360"/>
          <w:tab w:val="left" w:pos="1056"/>
        </w:tabs>
        <w:spacing w:after="0" w:line="24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360"/>
          <w:tab w:val="left" w:pos="567"/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не выдержавшие экзамен, допускаются  к  повторной 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сдаче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 ранее чем через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280"/>
    <w:multiLevelType w:val="multilevel"/>
    <w:tmpl w:val="398012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1A"/>
    <w:rsid w:val="000E09CB"/>
    <w:rsid w:val="00BB141A"/>
    <w:rsid w:val="05625AB1"/>
    <w:rsid w:val="060769F9"/>
    <w:rsid w:val="0E106637"/>
    <w:rsid w:val="26C81E6C"/>
    <w:rsid w:val="452E3106"/>
    <w:rsid w:val="4D9C1B01"/>
    <w:rsid w:val="5FB11B67"/>
    <w:rsid w:val="5FB7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717</Words>
  <Characters>4090</Characters>
  <Lines>34</Lines>
  <Paragraphs>9</Paragraphs>
  <TotalTime>73</TotalTime>
  <ScaleCrop>false</ScaleCrop>
  <LinksUpToDate>false</LinksUpToDate>
  <CharactersWithSpaces>4798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2017-09-19T14:31:00Z</dcterms:created>
  <dc:creator>Закарья</dc:creator>
  <cp:lastModifiedBy>Soltanbek</cp:lastModifiedBy>
  <cp:lastPrinted>2020-11-11T07:05:00Z</cp:lastPrinted>
  <dcterms:modified xsi:type="dcterms:W3CDTF">2020-11-11T08:45:32Z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