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41A" w:rsidRDefault="00BB141A" w:rsidP="00BB141A">
      <w:pPr>
        <w:pStyle w:val="a3"/>
        <w:shd w:val="clear" w:color="auto" w:fill="FFFFFF"/>
        <w:spacing w:before="120" w:beforeAutospacing="0" w:after="0" w:afterAutospacing="0"/>
        <w:rPr>
          <w:sz w:val="28"/>
          <w:szCs w:val="28"/>
        </w:rPr>
      </w:pPr>
    </w:p>
    <w:p w:rsidR="00BB141A" w:rsidRDefault="00BB141A" w:rsidP="00BB141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ПОРЯДОК ПРОВЕДЕНИЯ ЭКЗАМЕНА ДЛЯ ЛИЦ, </w:t>
      </w:r>
    </w:p>
    <w:p w:rsidR="00BB141A" w:rsidRDefault="00BB141A" w:rsidP="00BB141A">
      <w:pPr>
        <w:spacing w:after="0"/>
        <w:jc w:val="center"/>
        <w:rPr>
          <w:rFonts w:ascii="Times New Roman" w:hAnsi="Times New Roman" w:cs="Times New Roman"/>
          <w:b/>
          <w:sz w:val="24"/>
          <w:szCs w:val="24"/>
        </w:rPr>
      </w:pPr>
      <w:r>
        <w:rPr>
          <w:rFonts w:ascii="Times New Roman" w:hAnsi="Times New Roman" w:cs="Times New Roman"/>
          <w:b/>
          <w:sz w:val="24"/>
          <w:szCs w:val="24"/>
        </w:rPr>
        <w:t>ПРЕТЕНДУЮЩИХ НА ДОЛЖНОСТЬ СТАЖЕРА НОТАРИУСА</w:t>
      </w:r>
    </w:p>
    <w:p w:rsidR="00BB141A" w:rsidRDefault="00BB141A" w:rsidP="00BB141A">
      <w:pPr>
        <w:jc w:val="center"/>
        <w:rPr>
          <w:rFonts w:ascii="Times New Roman" w:hAnsi="Times New Roman" w:cs="Times New Roman"/>
        </w:rPr>
      </w:pPr>
    </w:p>
    <w:p w:rsidR="00BB141A" w:rsidRDefault="00BB141A" w:rsidP="00BB141A">
      <w:pPr>
        <w:numPr>
          <w:ilvl w:val="0"/>
          <w:numId w:val="1"/>
        </w:numPr>
        <w:tabs>
          <w:tab w:val="clear" w:pos="720"/>
          <w:tab w:val="left"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Порядок проведения экзамена   </w:t>
      </w:r>
      <w:proofErr w:type="gramStart"/>
      <w:r>
        <w:rPr>
          <w:rFonts w:ascii="Times New Roman" w:hAnsi="Times New Roman" w:cs="Times New Roman"/>
          <w:sz w:val="28"/>
          <w:szCs w:val="28"/>
        </w:rPr>
        <w:t>для  лиц</w:t>
      </w:r>
      <w:proofErr w:type="gramEnd"/>
      <w:r>
        <w:rPr>
          <w:rFonts w:ascii="Times New Roman" w:hAnsi="Times New Roman" w:cs="Times New Roman"/>
          <w:sz w:val="28"/>
          <w:szCs w:val="28"/>
        </w:rPr>
        <w:t>,   желающих  пройти   стажировку   у  нотариуса,  утвержден  в  соответствии с  Основами  законодательства  Российской Федерации   о нотариате   и  приказом Министерства юстиции Российской Федерации от 29.06.2015 №151 «Об утверждении Порядка прохождения стажировки лицами, претендующими на должность нотариуса» (далее Порядок).</w:t>
      </w:r>
    </w:p>
    <w:p w:rsidR="00BB141A" w:rsidRDefault="00BB141A" w:rsidP="00BB141A">
      <w:pPr>
        <w:numPr>
          <w:ilvl w:val="0"/>
          <w:numId w:val="1"/>
        </w:numPr>
        <w:tabs>
          <w:tab w:val="clear" w:pos="720"/>
          <w:tab w:val="left" w:pos="360"/>
          <w:tab w:val="left" w:pos="886"/>
        </w:tabs>
        <w:spacing w:after="0" w:line="240" w:lineRule="auto"/>
        <w:ind w:left="0" w:firstLine="0"/>
        <w:jc w:val="both"/>
        <w:rPr>
          <w:rFonts w:ascii="Times New Roman" w:hAnsi="Times New Roman" w:cs="Times New Roman"/>
          <w:sz w:val="28"/>
          <w:szCs w:val="28"/>
        </w:rPr>
      </w:pPr>
      <w:proofErr w:type="gramStart"/>
      <w:r>
        <w:rPr>
          <w:rFonts w:ascii="Times New Roman" w:hAnsi="Times New Roman" w:cs="Times New Roman"/>
          <w:sz w:val="28"/>
          <w:szCs w:val="28"/>
        </w:rPr>
        <w:t>Прием  экзаменов</w:t>
      </w:r>
      <w:proofErr w:type="gramEnd"/>
      <w:r>
        <w:rPr>
          <w:rFonts w:ascii="Times New Roman" w:hAnsi="Times New Roman" w:cs="Times New Roman"/>
          <w:sz w:val="28"/>
          <w:szCs w:val="28"/>
        </w:rPr>
        <w:t xml:space="preserve">   у  лиц,  желающих  пройти стажировку  у  нотариуса,           предусмотренные  п.  </w:t>
      </w:r>
      <w:proofErr w:type="gramStart"/>
      <w:r>
        <w:rPr>
          <w:rFonts w:ascii="Times New Roman" w:hAnsi="Times New Roman" w:cs="Times New Roman"/>
          <w:sz w:val="28"/>
          <w:szCs w:val="28"/>
        </w:rPr>
        <w:t>10  Порядка</w:t>
      </w:r>
      <w:proofErr w:type="gramEnd"/>
      <w:r>
        <w:rPr>
          <w:rFonts w:ascii="Times New Roman" w:hAnsi="Times New Roman" w:cs="Times New Roman"/>
          <w:sz w:val="28"/>
          <w:szCs w:val="28"/>
        </w:rPr>
        <w:t>, возлагается   на  квалификационную комиссию  по  приему   экзамена   у лиц,  желающих  заниматься   нотариальной  деятельностью.</w:t>
      </w:r>
    </w:p>
    <w:p w:rsidR="00BB141A" w:rsidRDefault="00BB141A" w:rsidP="00BB141A">
      <w:pPr>
        <w:numPr>
          <w:ilvl w:val="0"/>
          <w:numId w:val="1"/>
        </w:numPr>
        <w:tabs>
          <w:tab w:val="clear" w:pos="720"/>
          <w:tab w:val="left" w:pos="360"/>
          <w:tab w:val="left" w:pos="88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Процедура проведения экзамена регламентируется настоящим Порядком. </w:t>
      </w:r>
    </w:p>
    <w:p w:rsidR="00BB141A" w:rsidRDefault="00BB141A" w:rsidP="00BB141A">
      <w:pPr>
        <w:numPr>
          <w:ilvl w:val="0"/>
          <w:numId w:val="1"/>
        </w:numPr>
        <w:shd w:val="clear" w:color="auto" w:fill="FFFFFF"/>
        <w:tabs>
          <w:tab w:val="clear" w:pos="720"/>
          <w:tab w:val="left" w:pos="360"/>
          <w:tab w:val="left" w:pos="121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shd w:val="clear" w:color="auto" w:fill="F7F7F7"/>
        </w:rPr>
        <w:t>Экзамен проводится один раз в год. При необходимости может быть проведен внеочередной экзамен.</w:t>
      </w:r>
    </w:p>
    <w:p w:rsidR="00BB141A" w:rsidRDefault="00BB141A" w:rsidP="00BB141A">
      <w:pPr>
        <w:numPr>
          <w:ilvl w:val="0"/>
          <w:numId w:val="1"/>
        </w:numPr>
        <w:tabs>
          <w:tab w:val="clear" w:pos="720"/>
          <w:tab w:val="left" w:pos="360"/>
          <w:tab w:val="left" w:pos="87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К сдаче экзамена допускаются граждане Российской Федерации, получившие высшее юридическое образование в имеющей государственную аккредитацию образовательной организации высшего образования. </w:t>
      </w:r>
    </w:p>
    <w:p w:rsidR="00BB141A" w:rsidRDefault="00BB141A" w:rsidP="00BB141A">
      <w:pPr>
        <w:numPr>
          <w:ilvl w:val="0"/>
          <w:numId w:val="1"/>
        </w:numPr>
        <w:tabs>
          <w:tab w:val="clear" w:pos="720"/>
          <w:tab w:val="left" w:pos="360"/>
          <w:tab w:val="left" w:pos="87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Экзамен проводится в форме тестирования, </w:t>
      </w:r>
      <w:proofErr w:type="gramStart"/>
      <w:r>
        <w:rPr>
          <w:rFonts w:ascii="Times New Roman" w:hAnsi="Times New Roman" w:cs="Times New Roman"/>
          <w:sz w:val="28"/>
          <w:szCs w:val="28"/>
        </w:rPr>
        <w:t>состоит  из</w:t>
      </w:r>
      <w:proofErr w:type="gramEnd"/>
      <w:r>
        <w:rPr>
          <w:rFonts w:ascii="Times New Roman" w:hAnsi="Times New Roman" w:cs="Times New Roman"/>
          <w:sz w:val="28"/>
          <w:szCs w:val="28"/>
        </w:rPr>
        <w:t xml:space="preserve">  одного варианта, включающего в себя не менее   50  вопросов, три варианта ответов на каждый вопрос, из которых верным является один  вариант.       </w:t>
      </w:r>
    </w:p>
    <w:p w:rsidR="00BB141A" w:rsidRDefault="00BB141A" w:rsidP="00BB141A">
      <w:pPr>
        <w:numPr>
          <w:ilvl w:val="0"/>
          <w:numId w:val="1"/>
        </w:numPr>
        <w:tabs>
          <w:tab w:val="clear" w:pos="720"/>
          <w:tab w:val="left" w:pos="360"/>
          <w:tab w:val="left" w:pos="90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Экзаменуемый предъявляет секретарю комиссии документ, удостоверяющий личность.  Получает экзаменационный лист.  </w:t>
      </w:r>
      <w:proofErr w:type="gramStart"/>
      <w:r>
        <w:rPr>
          <w:rFonts w:ascii="Times New Roman" w:hAnsi="Times New Roman" w:cs="Times New Roman"/>
          <w:sz w:val="28"/>
          <w:szCs w:val="28"/>
        </w:rPr>
        <w:t>В  экзаменационном</w:t>
      </w:r>
      <w:proofErr w:type="gramEnd"/>
      <w:r>
        <w:rPr>
          <w:rFonts w:ascii="Times New Roman" w:hAnsi="Times New Roman" w:cs="Times New Roman"/>
          <w:sz w:val="28"/>
          <w:szCs w:val="28"/>
        </w:rPr>
        <w:t xml:space="preserve">   листе  с тестовыми   вопросами   экзаменуемый  указывает   свою    фамилию, имя,  отчество,  дату  сдачи  экзамена.  </w:t>
      </w:r>
    </w:p>
    <w:p w:rsidR="00BB141A" w:rsidRDefault="00BB141A" w:rsidP="00BB141A">
      <w:pPr>
        <w:numPr>
          <w:ilvl w:val="0"/>
          <w:numId w:val="1"/>
        </w:numPr>
        <w:tabs>
          <w:tab w:val="clear" w:pos="720"/>
          <w:tab w:val="left"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Член </w:t>
      </w:r>
      <w:proofErr w:type="gramStart"/>
      <w:r>
        <w:rPr>
          <w:rFonts w:ascii="Times New Roman" w:hAnsi="Times New Roman" w:cs="Times New Roman"/>
          <w:sz w:val="28"/>
          <w:szCs w:val="28"/>
        </w:rPr>
        <w:t>квалификационной  комиссии</w:t>
      </w:r>
      <w:proofErr w:type="gramEnd"/>
      <w:r>
        <w:rPr>
          <w:rFonts w:ascii="Times New Roman" w:hAnsi="Times New Roman" w:cs="Times New Roman"/>
          <w:sz w:val="28"/>
          <w:szCs w:val="28"/>
        </w:rPr>
        <w:t xml:space="preserve"> информирует экзаменуемых:</w:t>
      </w:r>
    </w:p>
    <w:p w:rsidR="00BB141A" w:rsidRDefault="00BB141A" w:rsidP="00BB141A">
      <w:pPr>
        <w:tabs>
          <w:tab w:val="left" w:pos="360"/>
        </w:tabs>
        <w:jc w:val="both"/>
        <w:rPr>
          <w:rFonts w:ascii="Times New Roman" w:hAnsi="Times New Roman" w:cs="Times New Roman"/>
          <w:sz w:val="28"/>
          <w:szCs w:val="28"/>
        </w:rPr>
      </w:pPr>
      <w:r>
        <w:rPr>
          <w:rFonts w:ascii="Times New Roman" w:hAnsi="Times New Roman" w:cs="Times New Roman"/>
          <w:sz w:val="28"/>
          <w:szCs w:val="28"/>
        </w:rPr>
        <w:t>-о ведении видео- и аудиозаписи при проведении экзамена;</w:t>
      </w:r>
    </w:p>
    <w:p w:rsidR="00BB141A" w:rsidRDefault="00BB141A" w:rsidP="00BB141A">
      <w:p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-о времени отводимом   </w:t>
      </w:r>
      <w:proofErr w:type="gramStart"/>
      <w:r>
        <w:rPr>
          <w:rFonts w:ascii="Times New Roman" w:hAnsi="Times New Roman" w:cs="Times New Roman"/>
          <w:sz w:val="28"/>
          <w:szCs w:val="28"/>
        </w:rPr>
        <w:t>на  подготовку</w:t>
      </w:r>
      <w:proofErr w:type="gramEnd"/>
      <w:r>
        <w:rPr>
          <w:rFonts w:ascii="Times New Roman" w:hAnsi="Times New Roman" w:cs="Times New Roman"/>
          <w:sz w:val="28"/>
          <w:szCs w:val="28"/>
        </w:rPr>
        <w:t xml:space="preserve">  экзамена;</w:t>
      </w:r>
    </w:p>
    <w:p w:rsidR="00BB141A" w:rsidRDefault="00BB141A" w:rsidP="00BB141A">
      <w:p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-о сроке   и </w:t>
      </w:r>
      <w:proofErr w:type="gramStart"/>
      <w:r>
        <w:rPr>
          <w:rFonts w:ascii="Times New Roman" w:hAnsi="Times New Roman" w:cs="Times New Roman"/>
          <w:sz w:val="28"/>
          <w:szCs w:val="28"/>
        </w:rPr>
        <w:t>способе  ознакомления</w:t>
      </w:r>
      <w:proofErr w:type="gramEnd"/>
      <w:r>
        <w:rPr>
          <w:rFonts w:ascii="Times New Roman" w:hAnsi="Times New Roman" w:cs="Times New Roman"/>
          <w:sz w:val="28"/>
          <w:szCs w:val="28"/>
        </w:rPr>
        <w:t xml:space="preserve"> с результатами  квалификационного экзамена </w:t>
      </w:r>
    </w:p>
    <w:p w:rsidR="00BB141A" w:rsidRDefault="00BB141A" w:rsidP="00BB141A">
      <w:p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-о возможностях и сроках обжалования результата квалификационного экзамена </w:t>
      </w:r>
    </w:p>
    <w:p w:rsidR="00BB141A" w:rsidRDefault="00BB141A" w:rsidP="00BB141A">
      <w:pPr>
        <w:tabs>
          <w:tab w:val="left" w:pos="360"/>
        </w:tabs>
        <w:jc w:val="both"/>
        <w:rPr>
          <w:rFonts w:ascii="Times New Roman" w:hAnsi="Times New Roman" w:cs="Times New Roman"/>
          <w:sz w:val="28"/>
          <w:szCs w:val="28"/>
        </w:rPr>
      </w:pPr>
    </w:p>
    <w:p w:rsidR="00BB141A" w:rsidRDefault="00BB141A" w:rsidP="00BB141A">
      <w:pPr>
        <w:numPr>
          <w:ilvl w:val="0"/>
          <w:numId w:val="1"/>
        </w:numPr>
        <w:tabs>
          <w:tab w:val="clear" w:pos="720"/>
          <w:tab w:val="left" w:pos="360"/>
          <w:tab w:val="left" w:pos="908"/>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На выполнение тестовых заданий отводится не более двух часов. Экзаменуемый не вправе пользоваться нормативными правовыми актами и юридической литературой, а также любой электронной техникой, переносными компьютерами, вести переговоры с другими экзаменуемыми, а </w:t>
      </w:r>
      <w:r>
        <w:rPr>
          <w:rFonts w:ascii="Times New Roman" w:hAnsi="Times New Roman" w:cs="Times New Roman"/>
          <w:sz w:val="28"/>
          <w:szCs w:val="28"/>
        </w:rPr>
        <w:lastRenderedPageBreak/>
        <w:t>также выходить за пределы помещения, в котором проводится экзамен, без сопровождения члена комиссии не разрешается.</w:t>
      </w:r>
    </w:p>
    <w:p w:rsidR="00BB141A" w:rsidRDefault="00BB141A" w:rsidP="00BB141A">
      <w:pPr>
        <w:tabs>
          <w:tab w:val="left" w:pos="360"/>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При наличии исправлений или указания верным более одного ответа, бал по этому тестовому вопросу не выставляется. Однако, по просьбе экзаменуемого испорченный экзаменационный лист может быть заменен. Правильный ответ указывается разборчивым почерком путем проставления буквы, соответствующей верному </w:t>
      </w:r>
      <w:proofErr w:type="gramStart"/>
      <w:r>
        <w:rPr>
          <w:rFonts w:ascii="Times New Roman" w:hAnsi="Times New Roman" w:cs="Times New Roman"/>
          <w:sz w:val="28"/>
          <w:szCs w:val="28"/>
        </w:rPr>
        <w:t>ответу  (</w:t>
      </w:r>
      <w:proofErr w:type="gramEnd"/>
      <w:r>
        <w:rPr>
          <w:rFonts w:ascii="Times New Roman" w:hAnsi="Times New Roman" w:cs="Times New Roman"/>
          <w:sz w:val="28"/>
          <w:szCs w:val="28"/>
        </w:rPr>
        <w:t>например: А, Б, В).</w:t>
      </w:r>
    </w:p>
    <w:p w:rsidR="00BB141A" w:rsidRDefault="00BB141A" w:rsidP="00BB141A">
      <w:pPr>
        <w:tabs>
          <w:tab w:val="left" w:pos="360"/>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В случае нарушения указанных правил, экзаменуемый отстраняется от дальнейшей сдачи экзамена, что фиксируется в протоколе. </w:t>
      </w:r>
    </w:p>
    <w:p w:rsidR="00BB141A" w:rsidRDefault="00BB141A" w:rsidP="00BB141A">
      <w:pPr>
        <w:numPr>
          <w:ilvl w:val="0"/>
          <w:numId w:val="1"/>
        </w:numPr>
        <w:tabs>
          <w:tab w:val="clear" w:pos="720"/>
          <w:tab w:val="left" w:pos="360"/>
          <w:tab w:val="left" w:pos="908"/>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По окончании   </w:t>
      </w:r>
      <w:proofErr w:type="gramStart"/>
      <w:r>
        <w:rPr>
          <w:rFonts w:ascii="Times New Roman" w:hAnsi="Times New Roman" w:cs="Times New Roman"/>
          <w:sz w:val="28"/>
          <w:szCs w:val="28"/>
        </w:rPr>
        <w:t xml:space="preserve">времени,   </w:t>
      </w:r>
      <w:proofErr w:type="gramEnd"/>
      <w:r>
        <w:rPr>
          <w:rFonts w:ascii="Times New Roman" w:hAnsi="Times New Roman" w:cs="Times New Roman"/>
          <w:sz w:val="28"/>
          <w:szCs w:val="28"/>
        </w:rPr>
        <w:t>отведенного  на  подготовку  ответа,  секретарь  комиссии   собирает  экзаменационные  листы.</w:t>
      </w:r>
    </w:p>
    <w:p w:rsidR="00BB141A" w:rsidRDefault="00BB141A" w:rsidP="00BB141A">
      <w:pPr>
        <w:numPr>
          <w:ilvl w:val="0"/>
          <w:numId w:val="1"/>
        </w:numPr>
        <w:tabs>
          <w:tab w:val="clear" w:pos="720"/>
          <w:tab w:val="left" w:pos="360"/>
          <w:tab w:val="left" w:pos="1008"/>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По </w:t>
      </w:r>
      <w:proofErr w:type="gramStart"/>
      <w:r>
        <w:rPr>
          <w:rFonts w:ascii="Times New Roman" w:hAnsi="Times New Roman" w:cs="Times New Roman"/>
          <w:sz w:val="28"/>
          <w:szCs w:val="28"/>
        </w:rPr>
        <w:t>каждому  верному</w:t>
      </w:r>
      <w:proofErr w:type="gramEnd"/>
      <w:r>
        <w:rPr>
          <w:rFonts w:ascii="Times New Roman" w:hAnsi="Times New Roman" w:cs="Times New Roman"/>
          <w:sz w:val="28"/>
          <w:szCs w:val="28"/>
        </w:rPr>
        <w:t xml:space="preserve"> ответу на тестовое задание,  экзаменуемому   выставляется   комиссией   один  балл.  </w:t>
      </w:r>
    </w:p>
    <w:p w:rsidR="00BB141A" w:rsidRDefault="00BB141A" w:rsidP="00BB141A">
      <w:pPr>
        <w:numPr>
          <w:ilvl w:val="0"/>
          <w:numId w:val="1"/>
        </w:numPr>
        <w:tabs>
          <w:tab w:val="clear" w:pos="720"/>
          <w:tab w:val="left" w:pos="360"/>
          <w:tab w:val="left" w:pos="1008"/>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Ведение экзамена протоколируется. Протокол содержит </w:t>
      </w:r>
      <w:proofErr w:type="gramStart"/>
      <w:r>
        <w:rPr>
          <w:rFonts w:ascii="Times New Roman" w:hAnsi="Times New Roman" w:cs="Times New Roman"/>
          <w:sz w:val="28"/>
          <w:szCs w:val="28"/>
        </w:rPr>
        <w:t>дату,  место</w:t>
      </w:r>
      <w:proofErr w:type="gramEnd"/>
      <w:r>
        <w:rPr>
          <w:rFonts w:ascii="Times New Roman" w:hAnsi="Times New Roman" w:cs="Times New Roman"/>
          <w:sz w:val="28"/>
          <w:szCs w:val="28"/>
        </w:rPr>
        <w:t xml:space="preserve"> проведения экзамена;  фамилию, имя, отчество членов комиссии; фамилию, имя, отчество экзаменуемых; реквизиты документов, удостоверяющих личность экзаменуемых; место жительства экзаменуемых;   итоговые баллы каждого  экзаменуемого. Протокол подписывает председатель комиссии и секретарь.</w:t>
      </w:r>
    </w:p>
    <w:p w:rsidR="00BB141A" w:rsidRDefault="00BB141A" w:rsidP="00BB141A">
      <w:pPr>
        <w:numPr>
          <w:ilvl w:val="0"/>
          <w:numId w:val="1"/>
        </w:numPr>
        <w:tabs>
          <w:tab w:val="clear" w:pos="720"/>
          <w:tab w:val="left" w:pos="360"/>
          <w:tab w:val="left" w:pos="1018"/>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На должности стажеров зачисляются лица, набравшие наибольшее количество баллов по результатам сдачи экзамена, в соответствии с </w:t>
      </w:r>
      <w:proofErr w:type="gramStart"/>
      <w:r>
        <w:rPr>
          <w:rFonts w:ascii="Times New Roman" w:hAnsi="Times New Roman" w:cs="Times New Roman"/>
          <w:sz w:val="28"/>
          <w:szCs w:val="28"/>
        </w:rPr>
        <w:t>утвержденным  количеством</w:t>
      </w:r>
      <w:proofErr w:type="gramEnd"/>
      <w:r>
        <w:rPr>
          <w:rFonts w:ascii="Times New Roman" w:hAnsi="Times New Roman" w:cs="Times New Roman"/>
          <w:sz w:val="28"/>
          <w:szCs w:val="28"/>
        </w:rPr>
        <w:t xml:space="preserve"> должностей стажеров.</w:t>
      </w:r>
    </w:p>
    <w:p w:rsidR="00BB141A" w:rsidRDefault="00BB141A" w:rsidP="00BB141A">
      <w:pPr>
        <w:numPr>
          <w:ilvl w:val="0"/>
          <w:numId w:val="1"/>
        </w:numPr>
        <w:tabs>
          <w:tab w:val="clear" w:pos="720"/>
          <w:tab w:val="left"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При равном количестве баллов, полученных по результатам сдачи экзамена, на должности стажеров зачисляются все лица, получившие равное количество баллов. При этом количество должностей стажеров увеличивается в соответствии с п. 4 приказа Министерства юстиции Российской Федерации от 29.06.2015 №151 «Об утверждении Порядка прохождения стажировки лицами, претендующими на должность нотариуса».</w:t>
      </w:r>
    </w:p>
    <w:p w:rsidR="00BB141A" w:rsidRDefault="00BB141A" w:rsidP="00BB141A">
      <w:pPr>
        <w:numPr>
          <w:ilvl w:val="0"/>
          <w:numId w:val="1"/>
        </w:numPr>
        <w:tabs>
          <w:tab w:val="clear" w:pos="720"/>
          <w:tab w:val="left" w:pos="360"/>
          <w:tab w:val="left" w:pos="908"/>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Результаты заседания квалификационной комиссии по приему экзамена </w:t>
      </w:r>
      <w:proofErr w:type="gramStart"/>
      <w:r>
        <w:rPr>
          <w:rFonts w:ascii="Times New Roman" w:hAnsi="Times New Roman" w:cs="Times New Roman"/>
          <w:sz w:val="28"/>
          <w:szCs w:val="28"/>
        </w:rPr>
        <w:t>у  лиц</w:t>
      </w:r>
      <w:proofErr w:type="gramEnd"/>
      <w:r>
        <w:rPr>
          <w:rFonts w:ascii="Times New Roman" w:hAnsi="Times New Roman" w:cs="Times New Roman"/>
          <w:sz w:val="28"/>
          <w:szCs w:val="28"/>
        </w:rPr>
        <w:t xml:space="preserve">   желающих  пройти стажировку   у  нотариуса,  оглашается  лицам, принимавшим участие в экзамене, в  течение  двух   рабочих  дней   со  дня  сдачи  экзамена   в  общедоступных   местах  в  помещении   нотариальной  палаты,  а также  на  сайте  нотариальной  палаты   информационно - телекоммуникационной сети «Интернет»  размещается  информация   о  лицах,  зачисленных   на  должность  стажера. </w:t>
      </w:r>
    </w:p>
    <w:p w:rsidR="00BB141A" w:rsidRDefault="00BB141A" w:rsidP="00BB141A">
      <w:pPr>
        <w:numPr>
          <w:ilvl w:val="0"/>
          <w:numId w:val="1"/>
        </w:numPr>
        <w:tabs>
          <w:tab w:val="clear" w:pos="720"/>
          <w:tab w:val="left" w:pos="360"/>
          <w:tab w:val="left" w:pos="105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По заявлению </w:t>
      </w:r>
      <w:proofErr w:type="gramStart"/>
      <w:r>
        <w:rPr>
          <w:rFonts w:ascii="Times New Roman" w:hAnsi="Times New Roman" w:cs="Times New Roman"/>
          <w:sz w:val="28"/>
          <w:szCs w:val="28"/>
        </w:rPr>
        <w:t xml:space="preserve">экзаменуемого,   </w:t>
      </w:r>
      <w:proofErr w:type="gramEnd"/>
      <w:r>
        <w:rPr>
          <w:rFonts w:ascii="Times New Roman" w:hAnsi="Times New Roman" w:cs="Times New Roman"/>
          <w:sz w:val="28"/>
          <w:szCs w:val="28"/>
        </w:rPr>
        <w:t xml:space="preserve">в  пятидневный  срок   после  сдачи   экзамена  секретарем  комиссии  выдается ему  выписка  из  протокола   заседания   комиссии,  содержащая   сведения  в  отношении   данного  экзаменуемого.  </w:t>
      </w:r>
    </w:p>
    <w:p w:rsidR="00BB141A" w:rsidRDefault="00BB141A" w:rsidP="00BB141A">
      <w:pPr>
        <w:numPr>
          <w:ilvl w:val="0"/>
          <w:numId w:val="1"/>
        </w:numPr>
        <w:tabs>
          <w:tab w:val="clear" w:pos="720"/>
          <w:tab w:val="left" w:pos="360"/>
          <w:tab w:val="left" w:pos="105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В личное дело экзаменуемого приобщаются </w:t>
      </w:r>
      <w:proofErr w:type="gramStart"/>
      <w:r>
        <w:rPr>
          <w:rFonts w:ascii="Times New Roman" w:hAnsi="Times New Roman" w:cs="Times New Roman"/>
          <w:sz w:val="28"/>
          <w:szCs w:val="28"/>
        </w:rPr>
        <w:t>экзаменационный  лист</w:t>
      </w:r>
      <w:proofErr w:type="gramEnd"/>
      <w:r>
        <w:rPr>
          <w:rFonts w:ascii="Times New Roman" w:hAnsi="Times New Roman" w:cs="Times New Roman"/>
          <w:sz w:val="28"/>
          <w:szCs w:val="28"/>
        </w:rPr>
        <w:t xml:space="preserve">   с  тестовыми  заданиями   и  его ответами, а также выписка   из протокола заседания квалификационной комиссии с результатами экзамена.</w:t>
      </w:r>
    </w:p>
    <w:p w:rsidR="00BB141A" w:rsidRDefault="00BB141A" w:rsidP="00BB141A">
      <w:pPr>
        <w:numPr>
          <w:ilvl w:val="0"/>
          <w:numId w:val="1"/>
        </w:numPr>
        <w:tabs>
          <w:tab w:val="clear" w:pos="720"/>
          <w:tab w:val="left" w:pos="360"/>
          <w:tab w:val="left" w:pos="567"/>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Лица, не </w:t>
      </w:r>
      <w:proofErr w:type="gramStart"/>
      <w:r>
        <w:rPr>
          <w:rFonts w:ascii="Times New Roman" w:hAnsi="Times New Roman" w:cs="Times New Roman"/>
          <w:sz w:val="28"/>
          <w:szCs w:val="28"/>
        </w:rPr>
        <w:t>выдержавшие  экзамен</w:t>
      </w:r>
      <w:proofErr w:type="gramEnd"/>
      <w:r>
        <w:rPr>
          <w:rFonts w:ascii="Times New Roman" w:hAnsi="Times New Roman" w:cs="Times New Roman"/>
          <w:sz w:val="28"/>
          <w:szCs w:val="28"/>
        </w:rPr>
        <w:t xml:space="preserve">, допускаются  к  повторной  сдаче   экзамена  на  общих  основаниях.  </w:t>
      </w:r>
    </w:p>
    <w:p w:rsidR="00BB141A" w:rsidRDefault="00BB141A" w:rsidP="00BB141A">
      <w:pPr>
        <w:pStyle w:val="a3"/>
        <w:shd w:val="clear" w:color="auto" w:fill="FFFFFF"/>
        <w:spacing w:before="120" w:beforeAutospacing="0" w:after="0" w:afterAutospacing="0"/>
        <w:rPr>
          <w:sz w:val="28"/>
          <w:szCs w:val="28"/>
        </w:rPr>
      </w:pPr>
    </w:p>
    <w:p w:rsidR="000E09CB" w:rsidRDefault="000E09CB">
      <w:bookmarkStart w:id="0" w:name="_GoBack"/>
      <w:bookmarkEnd w:id="0"/>
    </w:p>
    <w:sectPr w:rsidR="000E0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01280"/>
    <w:multiLevelType w:val="hybridMultilevel"/>
    <w:tmpl w:val="D88E6FD6"/>
    <w:lvl w:ilvl="0" w:tplc="CFC07A80">
      <w:start w:val="1"/>
      <w:numFmt w:val="decimal"/>
      <w:lvlText w:val="%1."/>
      <w:lvlJc w:val="left"/>
      <w:pPr>
        <w:tabs>
          <w:tab w:val="left" w:pos="720"/>
        </w:tabs>
        <w:ind w:left="720" w:hanging="357"/>
      </w:pPr>
    </w:lvl>
    <w:lvl w:ilvl="1" w:tplc="276E211C">
      <w:start w:val="1"/>
      <w:numFmt w:val="lowerLetter"/>
      <w:lvlText w:val="%2."/>
      <w:lvlJc w:val="left"/>
      <w:pPr>
        <w:tabs>
          <w:tab w:val="left" w:pos="1440"/>
        </w:tabs>
        <w:ind w:left="1440" w:hanging="357"/>
      </w:pPr>
    </w:lvl>
    <w:lvl w:ilvl="2" w:tplc="B2944D82">
      <w:start w:val="1"/>
      <w:numFmt w:val="lowerRoman"/>
      <w:lvlText w:val="%3."/>
      <w:lvlJc w:val="right"/>
      <w:pPr>
        <w:tabs>
          <w:tab w:val="left" w:pos="2160"/>
        </w:tabs>
        <w:ind w:left="2160" w:hanging="177"/>
      </w:pPr>
    </w:lvl>
    <w:lvl w:ilvl="3" w:tplc="F3C8CC42">
      <w:start w:val="1"/>
      <w:numFmt w:val="decimal"/>
      <w:lvlText w:val="%4."/>
      <w:lvlJc w:val="left"/>
      <w:pPr>
        <w:tabs>
          <w:tab w:val="left" w:pos="2880"/>
        </w:tabs>
        <w:ind w:left="2880" w:hanging="357"/>
      </w:pPr>
    </w:lvl>
    <w:lvl w:ilvl="4" w:tplc="8B26CEC6">
      <w:start w:val="1"/>
      <w:numFmt w:val="lowerLetter"/>
      <w:lvlText w:val="%5."/>
      <w:lvlJc w:val="left"/>
      <w:pPr>
        <w:tabs>
          <w:tab w:val="left" w:pos="3600"/>
        </w:tabs>
        <w:ind w:left="3600" w:hanging="357"/>
      </w:pPr>
    </w:lvl>
    <w:lvl w:ilvl="5" w:tplc="FE163F52">
      <w:start w:val="1"/>
      <w:numFmt w:val="lowerRoman"/>
      <w:lvlText w:val="%6."/>
      <w:lvlJc w:val="right"/>
      <w:pPr>
        <w:tabs>
          <w:tab w:val="left" w:pos="4320"/>
        </w:tabs>
        <w:ind w:left="4320" w:hanging="177"/>
      </w:pPr>
    </w:lvl>
    <w:lvl w:ilvl="6" w:tplc="971CAE90">
      <w:start w:val="1"/>
      <w:numFmt w:val="decimal"/>
      <w:lvlText w:val="%7."/>
      <w:lvlJc w:val="left"/>
      <w:pPr>
        <w:tabs>
          <w:tab w:val="left" w:pos="5040"/>
        </w:tabs>
        <w:ind w:left="5040" w:hanging="357"/>
      </w:pPr>
    </w:lvl>
    <w:lvl w:ilvl="7" w:tplc="5860C404">
      <w:start w:val="1"/>
      <w:numFmt w:val="lowerLetter"/>
      <w:lvlText w:val="%8."/>
      <w:lvlJc w:val="left"/>
      <w:pPr>
        <w:tabs>
          <w:tab w:val="left" w:pos="5760"/>
        </w:tabs>
        <w:ind w:left="5760" w:hanging="357"/>
      </w:pPr>
    </w:lvl>
    <w:lvl w:ilvl="8" w:tplc="88882B2A">
      <w:start w:val="1"/>
      <w:numFmt w:val="lowerRoman"/>
      <w:lvlText w:val="%9."/>
      <w:lvlJc w:val="right"/>
      <w:pPr>
        <w:tabs>
          <w:tab w:val="left" w:pos="6480"/>
        </w:tabs>
        <w:ind w:left="6480" w:hanging="17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1A"/>
    <w:rsid w:val="000E09CB"/>
    <w:rsid w:val="00BB1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6697D-D88B-47DC-B7A4-4BC315F5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41A"/>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B14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Закарья</dc:creator>
  <cp:keywords/>
  <dc:description/>
  <cp:lastModifiedBy>Закарья</cp:lastModifiedBy>
  <cp:revision>1</cp:revision>
  <dcterms:created xsi:type="dcterms:W3CDTF">2017-09-19T14:31:00Z</dcterms:created>
  <dcterms:modified xsi:type="dcterms:W3CDTF">2017-09-19T14:31:00Z</dcterms:modified>
</cp:coreProperties>
</file>