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20" w:afterLines="0"/>
        <w:jc w:val="right"/>
        <w:rPr>
          <w:rFonts w:hint="default"/>
          <w:sz w:val="18"/>
          <w:szCs w:val="18"/>
        </w:rPr>
      </w:pPr>
      <w:bookmarkStart w:id="0" w:name="_GoBack"/>
      <w:bookmarkEnd w:id="0"/>
      <w:r>
        <w:rPr>
          <w:rFonts w:hint="default"/>
          <w:sz w:val="20"/>
          <w:szCs w:val="20"/>
        </w:rPr>
        <w:t>Приложение № 11</w:t>
      </w:r>
    </w:p>
    <w:p>
      <w:pPr>
        <w:spacing w:beforeLines="0" w:after="36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Образец описи дел постоянного</w:t>
      </w:r>
      <w:r>
        <w:rPr>
          <w:rFonts w:hint="default"/>
          <w:sz w:val="24"/>
          <w:szCs w:val="24"/>
        </w:rPr>
        <w:br w:type="textWrapping"/>
      </w:r>
      <w:r>
        <w:rPr>
          <w:rFonts w:hint="default"/>
          <w:sz w:val="24"/>
          <w:szCs w:val="24"/>
        </w:rPr>
        <w:t>хранения за соответствующий год</w:t>
      </w:r>
    </w:p>
    <w:tbl>
      <w:tblPr>
        <w:tblStyle w:val="3"/>
        <w:tblpPr w:leftFromText="180" w:rightFromText="180" w:vertAnchor="text" w:horzAnchor="page" w:tblpX="988" w:tblpY="605"/>
        <w:tblOverlap w:val="never"/>
        <w:tblW w:w="103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7"/>
        <w:gridCol w:w="47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23" w:hRule="atLeast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нотариуса, его должность;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нотариальной палаты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нотариального округа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наименование государственной</w:t>
            </w: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нотариальной конторы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УТВЕРЖДАЮ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Президент Нотариальной палаты Республики Дагестан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spacing w:beforeLines="0" w:afterLines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____________ Джалаев Ш.М</w:t>
            </w:r>
            <w:r>
              <w:rPr>
                <w:rFonts w:hint="default" w:ascii="Times New Roman" w:hAnsi="Times New Roman" w:eastAsia="SimSun"/>
                <w:i/>
                <w:sz w:val="24"/>
                <w:szCs w:val="24"/>
              </w:rPr>
              <w:t>.</w:t>
            </w: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spacing w:beforeLines="0" w:afterLines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</w:p>
          <w:p>
            <w:pPr>
              <w:spacing w:beforeLines="0" w:afterLines="0"/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«______»________________ 2022 г.</w:t>
            </w:r>
          </w:p>
        </w:tc>
      </w:tr>
    </w:tbl>
    <w:p>
      <w:pPr>
        <w:spacing w:beforeLines="0" w:after="360" w:afterLines="0"/>
        <w:rPr>
          <w:rFonts w:hint="default"/>
          <w:sz w:val="24"/>
          <w:szCs w:val="24"/>
        </w:rPr>
      </w:pPr>
    </w:p>
    <w:p>
      <w:pPr>
        <w:spacing w:beforeLines="0" w:afterLines="0"/>
        <w:ind w:right="4196"/>
        <w:jc w:val="center"/>
        <w:rPr>
          <w:rFonts w:hint="default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66"/>
        <w:gridCol w:w="964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right="57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Опись дел постоянного хранения за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год</w:t>
            </w:r>
          </w:p>
        </w:tc>
      </w:tr>
    </w:tbl>
    <w:p>
      <w:pPr>
        <w:spacing w:before="360" w:beforeLines="0" w:afterLines="0"/>
        <w:rPr>
          <w:rFonts w:hint="default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907"/>
        <w:gridCol w:w="2155"/>
        <w:gridCol w:w="1418"/>
        <w:gridCol w:w="1474"/>
        <w:gridCol w:w="158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№ п/п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Индекс дела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Номер тома (части тома)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Дата дела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Количество листов в деле (томе)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center" w:pos="5954"/>
          <w:tab w:val="right" w:pos="9923"/>
        </w:tabs>
        <w:spacing w:before="360" w:beforeLines="0" w:afterLines="0"/>
        <w:ind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Всего в опись включено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дел (томов)</w:t>
      </w:r>
    </w:p>
    <w:p>
      <w:pPr>
        <w:pBdr>
          <w:top w:val="single" w:color="auto" w:sz="4" w:space="1"/>
        </w:pBdr>
        <w:spacing w:beforeLines="0" w:afterLines="0"/>
        <w:ind w:left="3175" w:right="1304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дел (томов) цифрами и прописью)</w:t>
      </w:r>
    </w:p>
    <w:p>
      <w:pPr>
        <w:tabs>
          <w:tab w:val="center" w:pos="5954"/>
          <w:tab w:val="right" w:pos="9923"/>
        </w:tabs>
        <w:spacing w:beforeLines="0" w:afterLines="0"/>
        <w:ind w:firstLine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Опись составлена на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листах</w:t>
      </w:r>
    </w:p>
    <w:p>
      <w:pPr>
        <w:pBdr>
          <w:top w:val="single" w:color="auto" w:sz="4" w:space="1"/>
        </w:pBdr>
        <w:spacing w:beforeLines="0" w:after="480" w:afterLines="0"/>
        <w:ind w:left="2795" w:right="794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листов цифрами и прописью)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397"/>
        <w:gridCol w:w="2268"/>
        <w:gridCol w:w="397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(наименование должности лица, составившего опись дел)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(расшифровка подписи)</w:t>
            </w:r>
          </w:p>
        </w:tc>
      </w:tr>
    </w:tbl>
    <w:p>
      <w:pPr>
        <w:spacing w:before="240"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 </w:t>
      </w:r>
      <w:r>
        <w:rPr>
          <w:rFonts w:hint="default"/>
          <w:color w:val="FF0000"/>
          <w:sz w:val="24"/>
          <w:szCs w:val="24"/>
        </w:rPr>
        <w:t>печать нотариуса с воспроизведением Гос.герба РФ</w:t>
      </w:r>
    </w:p>
    <w:p>
      <w:pPr>
        <w:pBdr>
          <w:top w:val="single" w:color="auto" w:sz="4" w:space="1"/>
        </w:pBdr>
        <w:spacing w:beforeLines="0" w:afterLines="0"/>
        <w:ind w:right="7370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 xml:space="preserve">(дата)   </w:t>
      </w:r>
    </w:p>
    <w:sectPr>
      <w:headerReference r:id="rId4" w:type="default"/>
      <w:pgSz w:w="11907" w:h="16840"/>
      <w:pgMar w:top="851" w:right="851" w:bottom="567" w:left="1134" w:header="397" w:footer="397" w:gutter="0"/>
      <w:lnNumType w:countBy="0" w:distance="36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spacing w:beforeLines="0" w:afterLines="0"/>
      <w:jc w:val="right"/>
      <w:rPr>
        <w:rFonts w:hint="default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1146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paragraph" w:styleId="5">
    <w:name w:val="footnote text"/>
    <w:basedOn w:val="1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6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  <w:szCs w:val="20"/>
    </w:rPr>
  </w:style>
  <w:style w:type="paragraph" w:styleId="8">
    <w:name w:val="HTML Preformatted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SimSun" w:hAnsi="SimSun" w:eastAsia="SimSun" w:cs="SimSun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2022-01-25T13:26:41Z</dcterms:created>
  <dc:creator>ALIEV</dc:creator>
  <cp:lastModifiedBy>ALIEV</cp:lastModifiedBy>
  <dcterms:modified xsi:type="dcterms:W3CDTF">2022-01-25T13:26:58Z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A7C46F9B0B5A4BBB9FC6B3F10257EDF5</vt:lpwstr>
  </property>
</Properties>
</file>