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F71" w:rsidRDefault="00173244">
      <w:pPr>
        <w:spacing w:after="0"/>
        <w:ind w:right="-38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Приложение</w:t>
      </w:r>
      <w:r>
        <w:rPr>
          <w:rFonts w:ascii="Times New Roman" w:hAnsi="Times New Roman" w:cs="Times New Roman"/>
          <w:bCs/>
          <w:sz w:val="26"/>
          <w:szCs w:val="26"/>
        </w:rPr>
        <w:t xml:space="preserve"> №2</w:t>
      </w:r>
    </w:p>
    <w:p w:rsidR="00693F71" w:rsidRDefault="00693F71">
      <w:pPr>
        <w:spacing w:after="0"/>
        <w:ind w:right="-3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93F71" w:rsidRDefault="00173244">
      <w:pPr>
        <w:spacing w:after="0"/>
        <w:ind w:right="-3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ПЕРЕЧЕНЬ</w:t>
      </w:r>
      <w:r w:rsidR="004E1E55">
        <w:rPr>
          <w:rFonts w:ascii="Times New Roman" w:hAnsi="Times New Roman" w:cs="Times New Roman"/>
          <w:b/>
          <w:sz w:val="26"/>
          <w:szCs w:val="26"/>
        </w:rPr>
        <w:t xml:space="preserve"> ПРИМЕРНЫХ</w:t>
      </w: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 xml:space="preserve">  ВОПРОСОВ, ВКЛЮЧАЕМЫХ В ТЕСТЫ</w:t>
      </w:r>
    </w:p>
    <w:p w:rsidR="00693F71" w:rsidRDefault="0017324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ДЛЯ ЛИЦ, ПРЕТЕНДУЮЩИХ НА ДОЛЖНОСТЬ СТАЖЕРА НОТАРИУСА</w:t>
      </w:r>
    </w:p>
    <w:p w:rsidR="00693F71" w:rsidRDefault="00693F7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93F71" w:rsidRDefault="00173244">
      <w:pPr>
        <w:spacing w:after="0"/>
        <w:ind w:right="-3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Законодательство, регламентирующее вопросы нотариата. Порядок назначения на должность нотариуса. Прекращение полномочий нотариуса.</w:t>
      </w:r>
    </w:p>
    <w:p w:rsidR="00693F71" w:rsidRDefault="00173244">
      <w:pPr>
        <w:spacing w:after="0"/>
        <w:ind w:right="-3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2.Порядок определения   количества должностей нотариусов в нотариальных округах.</w:t>
      </w:r>
    </w:p>
    <w:p w:rsidR="00693F71" w:rsidRDefault="00173244">
      <w:pPr>
        <w:spacing w:after="0"/>
        <w:ind w:right="-3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3.Контрольный и   надзорный орган   за исполнением   правил нотариального делопроизводства в отношении нотариусов, занимающихся частной практикой.</w:t>
      </w:r>
    </w:p>
    <w:p w:rsidR="00693F71" w:rsidRDefault="00173244">
      <w:pPr>
        <w:spacing w:after="0"/>
        <w:ind w:right="-3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Право нотариуса заниматьс</w:t>
      </w:r>
      <w:r>
        <w:rPr>
          <w:rFonts w:ascii="Times New Roman" w:hAnsi="Times New Roman" w:cs="Times New Roman"/>
          <w:sz w:val="26"/>
          <w:szCs w:val="26"/>
        </w:rPr>
        <w:t>я иной деятельностью.</w:t>
      </w:r>
    </w:p>
    <w:p w:rsidR="00693F71" w:rsidRDefault="00173244">
      <w:pPr>
        <w:spacing w:after="0"/>
        <w:ind w:right="-3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5.Права и обязанности государственных и частнопрактикующих нотариусов при совершении нотариальных действий.</w:t>
      </w:r>
    </w:p>
    <w:p w:rsidR="00693F71" w:rsidRDefault="00173244">
      <w:pPr>
        <w:spacing w:after="0"/>
        <w:ind w:right="-3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Законодательство о государственной пошлине. Порядок взимания и освобождения от уплаты государственной пошлины. Нотариальный</w:t>
      </w:r>
      <w:r>
        <w:rPr>
          <w:rFonts w:ascii="Times New Roman" w:hAnsi="Times New Roman" w:cs="Times New Roman"/>
          <w:sz w:val="26"/>
          <w:szCs w:val="26"/>
        </w:rPr>
        <w:t xml:space="preserve"> тариф.</w:t>
      </w:r>
    </w:p>
    <w:p w:rsidR="00693F71" w:rsidRDefault="00173244">
      <w:pPr>
        <w:spacing w:after="0"/>
        <w:ind w:right="-3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Дееспособность малолетних и несовершеннолетних в возрасте от 14 до 18 лет. Эмансипация.</w:t>
      </w:r>
      <w:r>
        <w:rPr>
          <w:rFonts w:ascii="Times New Roman" w:hAnsi="Times New Roman" w:cs="Times New Roman"/>
          <w:sz w:val="26"/>
          <w:szCs w:val="26"/>
        </w:rPr>
        <w:br/>
        <w:t>8. Выдача дубликатов нотариально удостоверенных документов.</w:t>
      </w:r>
    </w:p>
    <w:p w:rsidR="00693F71" w:rsidRDefault="00173244">
      <w:pPr>
        <w:spacing w:after="0"/>
        <w:ind w:right="-3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 Органы опеки и попечительства. Попечительство в форме патронажа.</w:t>
      </w:r>
    </w:p>
    <w:p w:rsidR="00693F71" w:rsidRDefault="00173244">
      <w:pPr>
        <w:spacing w:after="0"/>
        <w:ind w:right="-3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 Нотариальные действия, со</w:t>
      </w:r>
      <w:r>
        <w:rPr>
          <w:rFonts w:ascii="Times New Roman" w:hAnsi="Times New Roman" w:cs="Times New Roman"/>
          <w:sz w:val="26"/>
          <w:szCs w:val="26"/>
        </w:rPr>
        <w:t>вершаемые нотариусами, должностными лицами органов исполнительной власти, должностными лицами консульских учреждений Российской Федерации. Основные правила совершения нотариальных действий.</w:t>
      </w:r>
    </w:p>
    <w:p w:rsidR="00693F71" w:rsidRDefault="00173244">
      <w:pPr>
        <w:spacing w:after="0"/>
        <w:ind w:right="-3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 Правоспособность и дееспособность гражданина. Понятие, возникн</w:t>
      </w:r>
      <w:r>
        <w:rPr>
          <w:rFonts w:ascii="Times New Roman" w:hAnsi="Times New Roman" w:cs="Times New Roman"/>
          <w:sz w:val="26"/>
          <w:szCs w:val="26"/>
        </w:rPr>
        <w:t>овение, содержание, ограничение, прекращение.</w:t>
      </w:r>
    </w:p>
    <w:p w:rsidR="00693F71" w:rsidRDefault="00173244">
      <w:pPr>
        <w:spacing w:after="0"/>
        <w:ind w:right="-3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 Юридические лица. Понятие, признаки, виды, порядок образования, учредительные документы, государственная регистрация.</w:t>
      </w:r>
    </w:p>
    <w:p w:rsidR="00693F71" w:rsidRDefault="00173244">
      <w:pPr>
        <w:spacing w:after="0"/>
        <w:ind w:right="-3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 Правоспособность и дееспособность юридического лица. Органы юридического лица. Филиа</w:t>
      </w:r>
      <w:r>
        <w:rPr>
          <w:rFonts w:ascii="Times New Roman" w:hAnsi="Times New Roman" w:cs="Times New Roman"/>
          <w:sz w:val="26"/>
          <w:szCs w:val="26"/>
        </w:rPr>
        <w:t>лы и представительства.</w:t>
      </w:r>
    </w:p>
    <w:p w:rsidR="00693F71" w:rsidRDefault="00173244">
      <w:pPr>
        <w:spacing w:after="0"/>
        <w:ind w:right="-3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14. Понятие и виды сделок. Условия их действительности. Недействительные сделки. Понятие, виды, последствия. Нотариальные сделки.</w:t>
      </w:r>
    </w:p>
    <w:p w:rsidR="00693F71" w:rsidRDefault="00173244">
      <w:pPr>
        <w:spacing w:after="0"/>
        <w:ind w:right="-3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15. Понятие и содержание права собственности. Основания и момент приобретения и прекращения права собс</w:t>
      </w:r>
      <w:r>
        <w:rPr>
          <w:rFonts w:ascii="Times New Roman" w:hAnsi="Times New Roman" w:cs="Times New Roman"/>
          <w:sz w:val="26"/>
          <w:szCs w:val="26"/>
        </w:rPr>
        <w:t>твенности.</w:t>
      </w:r>
    </w:p>
    <w:p w:rsidR="00693F71" w:rsidRDefault="00173244">
      <w:pPr>
        <w:spacing w:after="0"/>
        <w:ind w:right="-3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16. Понятие и классификация обязательств. Исполнение обязательства. Множественность лиц в обязательстве. Перемена лиц в обязательстве. Способы обеспечения исполнения обязательств.</w:t>
      </w:r>
    </w:p>
    <w:p w:rsidR="00693F71" w:rsidRDefault="00173244">
      <w:pPr>
        <w:spacing w:after="0"/>
        <w:ind w:right="-3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17. Понятие и условия наступления гражданской ответственности. Фо</w:t>
      </w:r>
      <w:r>
        <w:rPr>
          <w:rFonts w:ascii="Times New Roman" w:hAnsi="Times New Roman" w:cs="Times New Roman"/>
          <w:sz w:val="26"/>
          <w:szCs w:val="26"/>
        </w:rPr>
        <w:t>рмы гражданско-правовой ответственности. Основания освобождения должника от ответственности. Основания снижения размера ответственности.</w:t>
      </w:r>
    </w:p>
    <w:p w:rsidR="00693F71" w:rsidRDefault="00173244">
      <w:pPr>
        <w:spacing w:after="0"/>
        <w:ind w:right="-3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18. Понятие, содержание договоров. Принцип свободы договора. Классификация договоров. Договор займа. Договор залога. До</w:t>
      </w:r>
      <w:r>
        <w:rPr>
          <w:rFonts w:ascii="Times New Roman" w:hAnsi="Times New Roman" w:cs="Times New Roman"/>
          <w:sz w:val="26"/>
          <w:szCs w:val="26"/>
        </w:rPr>
        <w:t>говор найма.</w:t>
      </w:r>
    </w:p>
    <w:p w:rsidR="00693F71" w:rsidRDefault="00173244">
      <w:pPr>
        <w:spacing w:after="0"/>
        <w:ind w:right="-3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19. Предмет, форма, момент заключения, существенные условия договора продажи недвижимости.</w:t>
      </w:r>
      <w:r>
        <w:rPr>
          <w:rFonts w:ascii="Times New Roman" w:hAnsi="Times New Roman" w:cs="Times New Roman"/>
          <w:sz w:val="26"/>
          <w:szCs w:val="26"/>
        </w:rPr>
        <w:br/>
        <w:t>20. Предмет, форма, момент заключения, существенные условия договора мены.</w:t>
      </w:r>
      <w:r>
        <w:rPr>
          <w:rFonts w:ascii="Times New Roman" w:hAnsi="Times New Roman" w:cs="Times New Roman"/>
          <w:sz w:val="26"/>
          <w:szCs w:val="26"/>
        </w:rPr>
        <w:br/>
        <w:t>21. Предмет, форма, момент заключения, существенные условия договора постоянн</w:t>
      </w:r>
      <w:r>
        <w:rPr>
          <w:rFonts w:ascii="Times New Roman" w:hAnsi="Times New Roman" w:cs="Times New Roman"/>
          <w:sz w:val="26"/>
          <w:szCs w:val="26"/>
        </w:rPr>
        <w:t xml:space="preserve">ой </w:t>
      </w:r>
      <w:r>
        <w:rPr>
          <w:rFonts w:ascii="Times New Roman" w:hAnsi="Times New Roman" w:cs="Times New Roman"/>
          <w:sz w:val="26"/>
          <w:szCs w:val="26"/>
        </w:rPr>
        <w:lastRenderedPageBreak/>
        <w:t>ренты.</w:t>
      </w:r>
      <w:r>
        <w:rPr>
          <w:rFonts w:ascii="Times New Roman" w:hAnsi="Times New Roman" w:cs="Times New Roman"/>
          <w:sz w:val="26"/>
          <w:szCs w:val="26"/>
        </w:rPr>
        <w:br/>
        <w:t>22. Предмет, форма, момент заключения, существенные условия договора дарения, запрещение, ограничение и отмена дарения.</w:t>
      </w:r>
    </w:p>
    <w:p w:rsidR="00693F71" w:rsidRDefault="00173244">
      <w:pPr>
        <w:spacing w:after="0"/>
        <w:ind w:right="-3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23. Предмет, форма, момент заключения, существенные условия договора пожизненной ренты.</w:t>
      </w:r>
      <w:r>
        <w:rPr>
          <w:rFonts w:ascii="Times New Roman" w:hAnsi="Times New Roman" w:cs="Times New Roman"/>
          <w:sz w:val="26"/>
          <w:szCs w:val="26"/>
        </w:rPr>
        <w:br/>
        <w:t>24. Предмет, форма, момент заключения,</w:t>
      </w:r>
      <w:r>
        <w:rPr>
          <w:rFonts w:ascii="Times New Roman" w:hAnsi="Times New Roman" w:cs="Times New Roman"/>
          <w:sz w:val="26"/>
          <w:szCs w:val="26"/>
        </w:rPr>
        <w:t xml:space="preserve"> существенные условия договора доверительного управления имуществом, объект доверительного управления, учредитель управления.</w:t>
      </w:r>
    </w:p>
    <w:p w:rsidR="00693F71" w:rsidRDefault="00173244">
      <w:pPr>
        <w:spacing w:after="0"/>
        <w:ind w:right="-3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25. Право общей собственности. Право преимущественной покупки.</w:t>
      </w:r>
      <w:r>
        <w:rPr>
          <w:rFonts w:ascii="Times New Roman" w:hAnsi="Times New Roman" w:cs="Times New Roman"/>
          <w:sz w:val="26"/>
          <w:szCs w:val="26"/>
        </w:rPr>
        <w:br/>
        <w:t xml:space="preserve">26. Понятие и виды представительства. Понятие и виды доверенности. </w:t>
      </w:r>
      <w:r>
        <w:rPr>
          <w:rFonts w:ascii="Times New Roman" w:hAnsi="Times New Roman" w:cs="Times New Roman"/>
          <w:sz w:val="26"/>
          <w:szCs w:val="26"/>
        </w:rPr>
        <w:t>Срок действия доверенности. Основания ничтожности доверенности.</w:t>
      </w:r>
    </w:p>
    <w:p w:rsidR="00693F71" w:rsidRDefault="00173244">
      <w:pPr>
        <w:spacing w:after="0"/>
        <w:ind w:right="-3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27. Понятие наследования. Открытие наследства, время и место открытия наследства. Наследование по закону и по завещанию. Срок принятия наследства. Порядок принятия    наследства.  Способы прин</w:t>
      </w:r>
      <w:r>
        <w:rPr>
          <w:rFonts w:ascii="Times New Roman" w:hAnsi="Times New Roman" w:cs="Times New Roman"/>
          <w:sz w:val="26"/>
          <w:szCs w:val="26"/>
        </w:rPr>
        <w:t>ятия наследства.</w:t>
      </w:r>
    </w:p>
    <w:p w:rsidR="00693F71" w:rsidRDefault="00173244">
      <w:pPr>
        <w:spacing w:after="0"/>
        <w:ind w:right="-3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28. Отказ от принятия наследства. Раздел наследственного имущества.</w:t>
      </w:r>
    </w:p>
    <w:p w:rsidR="00693F71" w:rsidRDefault="00173244">
      <w:pPr>
        <w:spacing w:after="0"/>
        <w:ind w:right="-3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29. Наследование вкладов граждан. Порядок выдачи денежных вкладов с завещательными распоряжениями.</w:t>
      </w:r>
    </w:p>
    <w:p w:rsidR="00693F71" w:rsidRDefault="00173244">
      <w:pPr>
        <w:spacing w:after="0"/>
        <w:ind w:right="-3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30. Недостойные наследники.</w:t>
      </w:r>
    </w:p>
    <w:p w:rsidR="00693F71" w:rsidRDefault="00173244">
      <w:pPr>
        <w:spacing w:after="0"/>
        <w:ind w:right="-3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31. Порядок и сроки выдачи свидетельства о п</w:t>
      </w:r>
      <w:r>
        <w:rPr>
          <w:rFonts w:ascii="Times New Roman" w:hAnsi="Times New Roman" w:cs="Times New Roman"/>
          <w:sz w:val="26"/>
          <w:szCs w:val="26"/>
        </w:rPr>
        <w:t>раве на наследство.</w:t>
      </w:r>
      <w:r>
        <w:rPr>
          <w:rFonts w:ascii="Times New Roman" w:hAnsi="Times New Roman" w:cs="Times New Roman"/>
          <w:sz w:val="26"/>
          <w:szCs w:val="26"/>
        </w:rPr>
        <w:br/>
        <w:t>32. Приращение наследственных долей.</w:t>
      </w:r>
    </w:p>
    <w:p w:rsidR="00693F71" w:rsidRDefault="00173244">
      <w:pPr>
        <w:spacing w:after="0"/>
        <w:ind w:right="-3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33. Наследование государственных наград, почетных и памятных знаков.</w:t>
      </w:r>
      <w:r>
        <w:rPr>
          <w:rFonts w:ascii="Times New Roman" w:hAnsi="Times New Roman" w:cs="Times New Roman"/>
          <w:sz w:val="26"/>
          <w:szCs w:val="26"/>
        </w:rPr>
        <w:br/>
        <w:t>34. Право на обязательную долю в наследстве.</w:t>
      </w:r>
    </w:p>
    <w:p w:rsidR="00693F71" w:rsidRDefault="00173244">
      <w:pPr>
        <w:spacing w:after="0"/>
        <w:ind w:right="-3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35. Наследование вещей, ограниченно оборотоспособных.</w:t>
      </w:r>
    </w:p>
    <w:p w:rsidR="00693F71" w:rsidRDefault="00173244">
      <w:pPr>
        <w:spacing w:after="0"/>
        <w:ind w:right="-3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36. Лица, которые могут </w:t>
      </w:r>
      <w:r>
        <w:rPr>
          <w:rFonts w:ascii="Times New Roman" w:hAnsi="Times New Roman" w:cs="Times New Roman"/>
          <w:sz w:val="26"/>
          <w:szCs w:val="26"/>
        </w:rPr>
        <w:t>призываться к наследованию. Очередность призвания к наследству.</w:t>
      </w:r>
    </w:p>
    <w:p w:rsidR="00693F71" w:rsidRDefault="00173244">
      <w:pPr>
        <w:spacing w:after="0"/>
        <w:ind w:right="-3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37. Наследование выморочного   имущества.</w:t>
      </w:r>
    </w:p>
    <w:p w:rsidR="00693F71" w:rsidRDefault="00173244">
      <w:pPr>
        <w:spacing w:after="0"/>
        <w:ind w:right="-3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38. Преимущественное право на неделимую вещь при разделе наследства.</w:t>
      </w:r>
      <w:r>
        <w:rPr>
          <w:rFonts w:ascii="Times New Roman" w:hAnsi="Times New Roman" w:cs="Times New Roman"/>
          <w:sz w:val="26"/>
          <w:szCs w:val="26"/>
        </w:rPr>
        <w:br/>
        <w:t>39. Переход права на принятие наследства (наследственная трансмиссия).</w:t>
      </w:r>
      <w:r>
        <w:rPr>
          <w:rFonts w:ascii="Times New Roman" w:hAnsi="Times New Roman" w:cs="Times New Roman"/>
          <w:sz w:val="26"/>
          <w:szCs w:val="26"/>
        </w:rPr>
        <w:br/>
        <w:t>40. Наслед</w:t>
      </w:r>
      <w:r>
        <w:rPr>
          <w:rFonts w:ascii="Times New Roman" w:hAnsi="Times New Roman" w:cs="Times New Roman"/>
          <w:sz w:val="26"/>
          <w:szCs w:val="26"/>
        </w:rPr>
        <w:t>ование усыновленными и усыновителями.</w:t>
      </w:r>
    </w:p>
    <w:p w:rsidR="00693F71" w:rsidRDefault="00173244">
      <w:pPr>
        <w:spacing w:after="0"/>
        <w:ind w:right="-3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41. Наследование нетрудоспособными иждивенцами наследодателя.</w:t>
      </w:r>
    </w:p>
    <w:p w:rsidR="00693F71" w:rsidRDefault="00173244">
      <w:pPr>
        <w:spacing w:after="0"/>
        <w:ind w:right="-3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42. Поручение о принятии мер по охране наследственного имущества и управлению им.</w:t>
      </w:r>
      <w:r>
        <w:rPr>
          <w:rFonts w:ascii="Times New Roman" w:hAnsi="Times New Roman" w:cs="Times New Roman"/>
          <w:sz w:val="26"/>
          <w:szCs w:val="26"/>
        </w:rPr>
        <w:br/>
        <w:t>43. Форма и порядок совершения завещаний. Толкование завещания. Закрытые з</w:t>
      </w:r>
      <w:r>
        <w:rPr>
          <w:rFonts w:ascii="Times New Roman" w:hAnsi="Times New Roman" w:cs="Times New Roman"/>
          <w:sz w:val="26"/>
          <w:szCs w:val="26"/>
        </w:rPr>
        <w:t>авещания.</w:t>
      </w:r>
      <w:r>
        <w:rPr>
          <w:rFonts w:ascii="Times New Roman" w:hAnsi="Times New Roman" w:cs="Times New Roman"/>
          <w:sz w:val="26"/>
          <w:szCs w:val="26"/>
        </w:rPr>
        <w:br/>
        <w:t>44. Отмена и изменение завещания и завещательного распоряжения. Недействительность завещания (оспоримые завещания, ничтожные завещания).</w:t>
      </w:r>
      <w:r>
        <w:rPr>
          <w:rFonts w:ascii="Times New Roman" w:hAnsi="Times New Roman" w:cs="Times New Roman"/>
          <w:sz w:val="26"/>
          <w:szCs w:val="26"/>
        </w:rPr>
        <w:br/>
        <w:t>45. Завещательный отказ. Исполнение завещательного отказа.</w:t>
      </w:r>
    </w:p>
    <w:p w:rsidR="00693F71" w:rsidRDefault="00173244">
      <w:pPr>
        <w:spacing w:after="0"/>
        <w:ind w:right="-3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46. Завещания, приравненные к нотариально удостове</w:t>
      </w:r>
      <w:r>
        <w:rPr>
          <w:rFonts w:ascii="Times New Roman" w:hAnsi="Times New Roman" w:cs="Times New Roman"/>
          <w:sz w:val="26"/>
          <w:szCs w:val="26"/>
        </w:rPr>
        <w:t>ренным.</w:t>
      </w:r>
    </w:p>
    <w:p w:rsidR="00693F71" w:rsidRDefault="00173244">
      <w:pPr>
        <w:spacing w:after="0"/>
        <w:ind w:right="-3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47. Исполнитель завещания. Полномочия исполнителя завещания.</w:t>
      </w:r>
    </w:p>
    <w:p w:rsidR="00693F71" w:rsidRDefault="00173244">
      <w:pPr>
        <w:spacing w:after="0"/>
        <w:ind w:right="-3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48. Расходы, оплачиваемые за счет наследственного имущества.</w:t>
      </w:r>
      <w:r>
        <w:rPr>
          <w:rFonts w:ascii="Times New Roman" w:hAnsi="Times New Roman" w:cs="Times New Roman"/>
          <w:sz w:val="26"/>
          <w:szCs w:val="26"/>
        </w:rPr>
        <w:br/>
        <w:t>49. Ответственность наследника по долгам наследодателя.</w:t>
      </w:r>
    </w:p>
    <w:p w:rsidR="00693F71" w:rsidRDefault="00173244">
      <w:pPr>
        <w:spacing w:after="0"/>
        <w:ind w:right="-3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50. Гарантии нотариальной деятельности. Права, обязанности и ответстве</w:t>
      </w:r>
      <w:r>
        <w:rPr>
          <w:rFonts w:ascii="Times New Roman" w:hAnsi="Times New Roman" w:cs="Times New Roman"/>
          <w:sz w:val="26"/>
          <w:szCs w:val="26"/>
        </w:rPr>
        <w:t>нность нотариуса.</w:t>
      </w:r>
      <w:r>
        <w:rPr>
          <w:rFonts w:ascii="Times New Roman" w:hAnsi="Times New Roman" w:cs="Times New Roman"/>
          <w:sz w:val="26"/>
          <w:szCs w:val="26"/>
        </w:rPr>
        <w:br/>
        <w:t>51. Ограничения в деятельности нотариуса.</w:t>
      </w:r>
    </w:p>
    <w:p w:rsidR="00693F71" w:rsidRDefault="00173244">
      <w:pPr>
        <w:spacing w:after="0"/>
        <w:ind w:right="-3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52. Страхование нотариуса, занимающегося частной практикой.</w:t>
      </w:r>
    </w:p>
    <w:p w:rsidR="00693F71" w:rsidRDefault="00173244">
      <w:pPr>
        <w:spacing w:after="0"/>
        <w:ind w:right="-3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53. Понятие депозита.  Принятие в депозит нотариуса денежных сумм и ценных бумаг. Наследование денежных сумм и ценных бумаг, внесенных в</w:t>
      </w:r>
      <w:r>
        <w:rPr>
          <w:rFonts w:ascii="Times New Roman" w:hAnsi="Times New Roman" w:cs="Times New Roman"/>
          <w:sz w:val="26"/>
          <w:szCs w:val="26"/>
        </w:rPr>
        <w:t xml:space="preserve"> депозит нотариуса.</w:t>
      </w:r>
      <w:r>
        <w:rPr>
          <w:rFonts w:ascii="Times New Roman" w:hAnsi="Times New Roman" w:cs="Times New Roman"/>
          <w:sz w:val="26"/>
          <w:szCs w:val="26"/>
        </w:rPr>
        <w:br/>
        <w:t>54. Принятие на хранение документов.</w:t>
      </w:r>
    </w:p>
    <w:p w:rsidR="00693F71" w:rsidRDefault="00173244">
      <w:pPr>
        <w:spacing w:after="0"/>
        <w:ind w:right="-3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55. Удостоверение фактов.  Удостоверение фактов нахождения человека в живых.</w:t>
      </w:r>
      <w:r>
        <w:rPr>
          <w:rFonts w:ascii="Times New Roman" w:hAnsi="Times New Roman" w:cs="Times New Roman"/>
          <w:sz w:val="26"/>
          <w:szCs w:val="26"/>
        </w:rPr>
        <w:br/>
        <w:t>56. Завещание при чрезвычайных обстоятельствах.</w:t>
      </w:r>
    </w:p>
    <w:p w:rsidR="00693F71" w:rsidRDefault="00173244">
      <w:pPr>
        <w:spacing w:after="0"/>
        <w:ind w:right="-3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57. Законные представители несовершеннолетних, недееспособных и ограниченн</w:t>
      </w:r>
      <w:r>
        <w:rPr>
          <w:rFonts w:ascii="Times New Roman" w:hAnsi="Times New Roman" w:cs="Times New Roman"/>
          <w:sz w:val="26"/>
          <w:szCs w:val="26"/>
        </w:rPr>
        <w:t>о дееспособных граждан. Распоряжение имуществом несовершеннолетнего, подопечного.</w:t>
      </w:r>
      <w:r>
        <w:rPr>
          <w:rFonts w:ascii="Times New Roman" w:hAnsi="Times New Roman" w:cs="Times New Roman"/>
          <w:sz w:val="26"/>
          <w:szCs w:val="26"/>
        </w:rPr>
        <w:br/>
        <w:t>58. Свидетельствование верности копий с документов. Свидетельствование верности копии с копии документов. Свидетельствование верности копии документа, выданного гражданином.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59. Основания и порядок отмены совершенного нотариального действия.</w:t>
      </w:r>
      <w:r>
        <w:rPr>
          <w:rFonts w:ascii="Times New Roman" w:hAnsi="Times New Roman" w:cs="Times New Roman"/>
          <w:sz w:val="26"/>
          <w:szCs w:val="26"/>
        </w:rPr>
        <w:br/>
        <w:t>60. Объекты жилищных прав. Жилые помещения: виды, назначение и пределы использования. Общая совместная собственность супругов.</w:t>
      </w:r>
    </w:p>
    <w:p w:rsidR="00693F71" w:rsidRDefault="00173244">
      <w:pPr>
        <w:spacing w:after="0"/>
        <w:ind w:right="-3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61. Виды режимов имущества супругов. Брачный договор. Раздел </w:t>
      </w:r>
      <w:r>
        <w:rPr>
          <w:rFonts w:ascii="Times New Roman" w:hAnsi="Times New Roman" w:cs="Times New Roman"/>
          <w:sz w:val="26"/>
          <w:szCs w:val="26"/>
        </w:rPr>
        <w:t>имущества супругов.</w:t>
      </w:r>
      <w:r>
        <w:rPr>
          <w:rFonts w:ascii="Times New Roman" w:hAnsi="Times New Roman" w:cs="Times New Roman"/>
          <w:sz w:val="26"/>
          <w:szCs w:val="26"/>
        </w:rPr>
        <w:br/>
        <w:t>62. Исковая давность. Исчисление сроков в гражданском праве.</w:t>
      </w:r>
    </w:p>
    <w:p w:rsidR="00693F71" w:rsidRDefault="00173244">
      <w:pPr>
        <w:spacing w:after="0"/>
        <w:ind w:right="-3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63. Основания и сроки отложения и приостановления совершения нотариального действия.</w:t>
      </w:r>
    </w:p>
    <w:p w:rsidR="00693F71" w:rsidRDefault="00173244">
      <w:pPr>
        <w:spacing w:after="0"/>
        <w:ind w:right="-3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64. Свидетельствование верности перевода.</w:t>
      </w:r>
    </w:p>
    <w:p w:rsidR="00693F71" w:rsidRDefault="00173244">
      <w:pPr>
        <w:spacing w:after="0"/>
        <w:ind w:right="-3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65. Вещи как объекты гражданских прав. Понятие, </w:t>
      </w:r>
      <w:r>
        <w:rPr>
          <w:rFonts w:ascii="Times New Roman" w:hAnsi="Times New Roman" w:cs="Times New Roman"/>
          <w:sz w:val="26"/>
          <w:szCs w:val="26"/>
        </w:rPr>
        <w:t>классификация вещей и их правовое значение.</w:t>
      </w:r>
      <w:r>
        <w:rPr>
          <w:rFonts w:ascii="Times New Roman" w:hAnsi="Times New Roman" w:cs="Times New Roman"/>
          <w:sz w:val="26"/>
          <w:szCs w:val="26"/>
        </w:rPr>
        <w:br/>
        <w:t>66. Реестры для регистрации нотариальных действий, нотариальные свидетельства и удостоверительные надписи на сделках и свидетельствуемых документах.</w:t>
      </w:r>
      <w:r>
        <w:rPr>
          <w:rFonts w:ascii="Times New Roman" w:hAnsi="Times New Roman" w:cs="Times New Roman"/>
          <w:sz w:val="26"/>
          <w:szCs w:val="26"/>
        </w:rPr>
        <w:br/>
        <w:t>67. Алиментные обязательства родителей и детей. Алиментные обяз</w:t>
      </w:r>
      <w:r>
        <w:rPr>
          <w:rFonts w:ascii="Times New Roman" w:hAnsi="Times New Roman" w:cs="Times New Roman"/>
          <w:sz w:val="26"/>
          <w:szCs w:val="26"/>
        </w:rPr>
        <w:t>ательства других членов семьи. Порядок уплаты алиментов. Соглашение об уплате алиментов. Правовые последствия несвоевременной уплаты алиментов. Основания изменения размера алиментов. Освобождение от уплаты алиментов.</w:t>
      </w:r>
    </w:p>
    <w:p w:rsidR="00693F71" w:rsidRDefault="00173244">
      <w:pPr>
        <w:spacing w:after="0"/>
        <w:ind w:right="-3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68. Нотариальный округ. Территория деят</w:t>
      </w:r>
      <w:r>
        <w:rPr>
          <w:rFonts w:ascii="Times New Roman" w:hAnsi="Times New Roman" w:cs="Times New Roman"/>
          <w:sz w:val="26"/>
          <w:szCs w:val="26"/>
        </w:rPr>
        <w:t>ельности нотариуса.</w:t>
      </w:r>
    </w:p>
    <w:p w:rsidR="00693F71" w:rsidRDefault="00173244">
      <w:pPr>
        <w:spacing w:after="0"/>
        <w:ind w:right="-3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69. Задачи и полномочия территориального органа Министерства юстиции Российской Федерации.</w:t>
      </w:r>
      <w:r>
        <w:rPr>
          <w:rFonts w:ascii="Times New Roman" w:hAnsi="Times New Roman" w:cs="Times New Roman"/>
          <w:sz w:val="26"/>
          <w:szCs w:val="26"/>
        </w:rPr>
        <w:br/>
        <w:t>70. Кодекс профессиональной этики нотариусов в Российской Федерации. </w:t>
      </w:r>
    </w:p>
    <w:p w:rsidR="00693F71" w:rsidRDefault="00173244">
      <w:pPr>
        <w:spacing w:after="0"/>
        <w:ind w:right="-3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71. Отказ в совершении нотариального действия.</w:t>
      </w:r>
    </w:p>
    <w:p w:rsidR="00693F71" w:rsidRDefault="00173244">
      <w:pPr>
        <w:spacing w:after="0"/>
        <w:ind w:right="-3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72. Временное хранение дел. </w:t>
      </w:r>
      <w:r>
        <w:rPr>
          <w:rFonts w:ascii="Times New Roman" w:hAnsi="Times New Roman" w:cs="Times New Roman"/>
          <w:sz w:val="26"/>
          <w:szCs w:val="26"/>
        </w:rPr>
        <w:t>Передача дел в случае прекращения полномочий нотариуса.</w:t>
      </w:r>
    </w:p>
    <w:p w:rsidR="00693F71" w:rsidRDefault="00173244">
      <w:pPr>
        <w:spacing w:after="0"/>
        <w:ind w:right="-3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73. Совершение морских протестов.</w:t>
      </w:r>
    </w:p>
    <w:p w:rsidR="00693F71" w:rsidRDefault="00173244">
      <w:pPr>
        <w:spacing w:after="0"/>
        <w:ind w:right="-3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74. Порядок, условия совершения исполнительной надписи, сроки предъявления исполнительной надписи. Особенности совершения исполнительной надписи об обращении взыскани</w:t>
      </w:r>
      <w:r>
        <w:rPr>
          <w:rFonts w:ascii="Times New Roman" w:hAnsi="Times New Roman" w:cs="Times New Roman"/>
          <w:sz w:val="26"/>
          <w:szCs w:val="26"/>
        </w:rPr>
        <w:t>я на заложенное имущество.</w:t>
      </w:r>
    </w:p>
    <w:p w:rsidR="00693F71" w:rsidRDefault="00173244">
      <w:pPr>
        <w:spacing w:after="0"/>
        <w:ind w:right="-3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75. Нотариальные действия, совершаемые удаленно. Сделки, удостоверенные двумя и более нотариусами.</w:t>
      </w:r>
    </w:p>
    <w:p w:rsidR="00693F71" w:rsidRDefault="00173244">
      <w:pPr>
        <w:spacing w:after="0"/>
        <w:ind w:right="-3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76. Порядок представления информации о нотариальном документе и формат ее размещения на документе с использованием машиночитаемой </w:t>
      </w:r>
      <w:r>
        <w:rPr>
          <w:rFonts w:ascii="Times New Roman" w:hAnsi="Times New Roman" w:cs="Times New Roman"/>
          <w:sz w:val="26"/>
          <w:szCs w:val="26"/>
        </w:rPr>
        <w:t>маркировки.</w:t>
      </w:r>
    </w:p>
    <w:p w:rsidR="00693F71" w:rsidRDefault="00173244">
      <w:pPr>
        <w:spacing w:after="0"/>
        <w:ind w:right="-3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77. Обязанности нотариуса по исполнению требований законодательства о противодействии легализации (отмыванию) доходов, полученных преступным путем, и финансированию терроризма.</w:t>
      </w:r>
    </w:p>
    <w:sectPr w:rsidR="00693F71">
      <w:pgSz w:w="11906" w:h="16838"/>
      <w:pgMar w:top="474" w:right="991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244" w:rsidRDefault="00173244">
      <w:pPr>
        <w:spacing w:line="240" w:lineRule="auto"/>
      </w:pPr>
      <w:r>
        <w:separator/>
      </w:r>
    </w:p>
  </w:endnote>
  <w:endnote w:type="continuationSeparator" w:id="0">
    <w:p w:rsidR="00173244" w:rsidRDefault="001732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244" w:rsidRDefault="00173244">
      <w:pPr>
        <w:spacing w:after="0"/>
      </w:pPr>
      <w:r>
        <w:separator/>
      </w:r>
    </w:p>
  </w:footnote>
  <w:footnote w:type="continuationSeparator" w:id="0">
    <w:p w:rsidR="00173244" w:rsidRDefault="0017324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B62"/>
    <w:rsid w:val="000E09CB"/>
    <w:rsid w:val="00173244"/>
    <w:rsid w:val="00275E52"/>
    <w:rsid w:val="00451B9D"/>
    <w:rsid w:val="004E1E55"/>
    <w:rsid w:val="00693F71"/>
    <w:rsid w:val="00826B62"/>
    <w:rsid w:val="0097703F"/>
    <w:rsid w:val="009C6BC1"/>
    <w:rsid w:val="00C159D9"/>
    <w:rsid w:val="00EC3D22"/>
    <w:rsid w:val="1E2702F3"/>
    <w:rsid w:val="71891C20"/>
    <w:rsid w:val="744A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A6B7AE-4C09-4868-9215-D826D0D5C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8BD3389-119B-460D-94D4-C3BB4591E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1134</Words>
  <Characters>6468</Characters>
  <Application>Microsoft Office Word</Application>
  <DocSecurity>0</DocSecurity>
  <Lines>53</Lines>
  <Paragraphs>15</Paragraphs>
  <ScaleCrop>false</ScaleCrop>
  <Company/>
  <LinksUpToDate>false</LinksUpToDate>
  <CharactersWithSpaces>7587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Закарья</dc:creator>
  <cp:lastModifiedBy>Murad</cp:lastModifiedBy>
  <cp:revision>3</cp:revision>
  <dcterms:created xsi:type="dcterms:W3CDTF">2021-11-05T06:46:00Z</dcterms:created>
  <dcterms:modified xsi:type="dcterms:W3CDTF">2022-01-10T09:05:00Z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8D4BA6B60C194679B4CE61ADCFF5ED01</vt:lpwstr>
  </property>
</Properties>
</file>